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1EC793" w14:textId="77777777" w:rsidR="00A107D7" w:rsidRPr="00A107D7" w:rsidRDefault="00A107D7" w:rsidP="00A107D7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A107D7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Ri-programmazione</w:t>
      </w:r>
    </w:p>
    <w:p w14:paraId="22DB4605" w14:textId="77777777" w:rsidR="00A107D7" w:rsidRPr="00A107D7" w:rsidRDefault="00A107D7" w:rsidP="00A107D7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5119EBB5" w14:textId="77777777" w:rsidR="00A107D7" w:rsidRPr="00A107D7" w:rsidRDefault="00A107D7" w:rsidP="00A107D7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6A7459F0" w14:textId="77777777" w:rsidR="00A107D7" w:rsidRPr="00A107D7" w:rsidRDefault="00A107D7" w:rsidP="00A107D7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A107D7">
        <w:rPr>
          <w:rFonts w:ascii="Times New Roman" w:hAnsi="Times New Roman" w:cs="Times New Roman"/>
          <w:iCs/>
          <w:color w:val="000000"/>
          <w:sz w:val="24"/>
          <w:szCs w:val="24"/>
        </w:rPr>
        <w:t>In questo documento si riportano gli adattamenti richiesti a seguito dell’attivazione della didattica a distanza.</w:t>
      </w:r>
    </w:p>
    <w:p w14:paraId="00000002" w14:textId="77777777" w:rsidR="00DC7CBE" w:rsidRDefault="00DC7CBE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00000003" w14:textId="3098E365" w:rsidR="00DC7CBE" w:rsidRDefault="008F2F4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Docent</w:t>
      </w:r>
      <w:r w:rsidR="00284FD7"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="009D0E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66EC">
        <w:rPr>
          <w:rFonts w:ascii="Times New Roman" w:eastAsia="Times New Roman" w:hAnsi="Times New Roman" w:cs="Times New Roman"/>
          <w:sz w:val="24"/>
          <w:szCs w:val="24"/>
        </w:rPr>
        <w:t>Bocchini,</w:t>
      </w:r>
      <w:r w:rsidR="00A666EC" w:rsidRPr="00A666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66EC">
        <w:rPr>
          <w:rFonts w:ascii="Times New Roman" w:eastAsia="Times New Roman" w:hAnsi="Times New Roman" w:cs="Times New Roman"/>
          <w:sz w:val="24"/>
          <w:szCs w:val="24"/>
        </w:rPr>
        <w:t>Ciccone</w:t>
      </w:r>
      <w:r w:rsidR="00EB563A">
        <w:rPr>
          <w:rFonts w:ascii="Times New Roman" w:eastAsia="Times New Roman" w:hAnsi="Times New Roman" w:cs="Times New Roman"/>
          <w:sz w:val="24"/>
          <w:szCs w:val="24"/>
        </w:rPr>
        <w:t>, Potenza</w:t>
      </w:r>
    </w:p>
    <w:p w14:paraId="00000004" w14:textId="77777777" w:rsidR="00DC7CBE" w:rsidRDefault="008F2F4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Ordine di scuola: scuola Primaria</w:t>
      </w:r>
    </w:p>
    <w:p w14:paraId="00000005" w14:textId="4CABA1A3" w:rsidR="00DC7CBE" w:rsidRDefault="008F2F4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Class</w:t>
      </w:r>
      <w:r w:rsidR="00284FD7"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9D0E5C">
        <w:rPr>
          <w:rFonts w:ascii="Times New Roman" w:eastAsia="Times New Roman" w:hAnsi="Times New Roman" w:cs="Times New Roman"/>
          <w:sz w:val="24"/>
          <w:szCs w:val="24"/>
        </w:rPr>
        <w:t>5°A – 5°B – 5°C</w:t>
      </w:r>
    </w:p>
    <w:p w14:paraId="00000006" w14:textId="77777777" w:rsidR="00DC7CBE" w:rsidRDefault="008F2F4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Disciplina: arte-immagine</w:t>
      </w:r>
    </w:p>
    <w:p w14:paraId="00000007" w14:textId="77777777" w:rsidR="00DC7CBE" w:rsidRDefault="00DC7CB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09" w14:textId="77777777" w:rsidR="00DC7CBE" w:rsidRDefault="00DC7CB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0A" w14:textId="77777777" w:rsidR="00DC7CBE" w:rsidRDefault="008F2F4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Abilità e conoscenze che il docente reputa prioritarie e su cui intende lavorare.</w:t>
      </w:r>
    </w:p>
    <w:p w14:paraId="0000000B" w14:textId="77777777" w:rsidR="00DC7CBE" w:rsidRDefault="008F2F4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Abilità:</w:t>
      </w:r>
    </w:p>
    <w:p w14:paraId="0000000C" w14:textId="77777777" w:rsidR="00DC7CBE" w:rsidRDefault="008F2F42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affrontare l’attività secondo le tempistiche e le modalità definite;</w:t>
      </w:r>
    </w:p>
    <w:p w14:paraId="0000000D" w14:textId="77777777" w:rsidR="00DC7CBE" w:rsidRDefault="008F2F42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eseguire il compito seguendo le procedure descritte;</w:t>
      </w:r>
    </w:p>
    <w:p w14:paraId="0000000E" w14:textId="77777777" w:rsidR="00DC7CBE" w:rsidRDefault="008F2F42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utilizzare in modo appropriato gli strumenti di lavoro;</w:t>
      </w:r>
    </w:p>
    <w:p w14:paraId="0000000F" w14:textId="77777777" w:rsidR="00DC7CBE" w:rsidRDefault="008F2F42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avvalersi dell’offerta proposta, per approfondire temi d’attualità e/o argomenti di studio;</w:t>
      </w:r>
    </w:p>
    <w:p w14:paraId="00000010" w14:textId="77777777" w:rsidR="00DC7CBE" w:rsidRDefault="008F2F42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ultimare il lavoro proposto modificandolo e adattandolo a seconda degli strumenti e del materiale presente in casa;</w:t>
      </w:r>
    </w:p>
    <w:p w14:paraId="00000011" w14:textId="77777777" w:rsidR="00DC7CBE" w:rsidRDefault="008F2F42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rielaborare sensazioni e emozioni attraverso il disegno;</w:t>
      </w:r>
    </w:p>
    <w:p w14:paraId="00000012" w14:textId="77777777" w:rsidR="00DC7CBE" w:rsidRDefault="008F2F42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maturare una richiesta d’aiuto, nelle situazioni di difficoltà.</w:t>
      </w:r>
    </w:p>
    <w:p w14:paraId="00000013" w14:textId="77777777" w:rsidR="00DC7CBE" w:rsidRDefault="008F2F4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Conoscenze:</w:t>
      </w:r>
    </w:p>
    <w:p w14:paraId="00000014" w14:textId="77777777" w:rsidR="00DC7CBE" w:rsidRDefault="008F2F42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comprendere le finalità  multidimensionali del disegno: espressiva, comunicativa, informativa e divulgativa;</w:t>
      </w:r>
    </w:p>
    <w:p w14:paraId="00000015" w14:textId="77777777" w:rsidR="00DC7CBE" w:rsidRDefault="008F2F42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sviluppare uno spirito critico attraverso le differenti simbologie: disegno, fumetto, progetto e slogan. </w:t>
      </w:r>
    </w:p>
    <w:p w14:paraId="00000016" w14:textId="77777777" w:rsidR="00DC7CBE" w:rsidRDefault="00DC7CBE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17" w14:textId="77777777" w:rsidR="00DC7CBE" w:rsidRDefault="008F2F4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Materiali di studio che verranno proposti:</w:t>
      </w:r>
    </w:p>
    <w:p w14:paraId="00000018" w14:textId="77777777" w:rsidR="00DC7CBE" w:rsidRDefault="008F2F4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Per promuovere una multidisciplinarietà dell’offerta didattica, le attività proposte rappresentano approfondimenti, relativi ad argomenti precedentemente affrontati in altre materie. </w:t>
      </w:r>
    </w:p>
    <w:p w14:paraId="00000019" w14:textId="77777777" w:rsidR="00DC7CBE" w:rsidRDefault="008F2F4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 materiali di studio prevedono presentazioni in Pdf realizzate dal docente; tali presentazioni sono seguite o anticipate da brevi video esplicativi e/o introduttivi. Pertanto,  lo studente affronta autonomamente il lavoro, seguendo le diverse fasi che vengono descritte attraverso immagini e didascalie. Le immagini utilizzate sono frutto di fotografie realizzate dell'insegnante durante lo svolgimento dell'attività. La scelta di "accompagnare" lo studente, con questa modalità, esprime il desiderio di condivisione e presenza del tempo di lavoro. </w:t>
      </w:r>
    </w:p>
    <w:p w14:paraId="0000001A" w14:textId="77777777" w:rsidR="00DC7CBE" w:rsidRDefault="008F2F4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Inoltre, si prevede l'utilizzo di collegamenti e video utili a supportare tale didattica.</w:t>
      </w:r>
    </w:p>
    <w:p w14:paraId="0000001B" w14:textId="77777777" w:rsidR="00DC7CBE" w:rsidRDefault="00DC7CB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C" w14:textId="77777777" w:rsidR="00DC7CBE" w:rsidRDefault="008F2F4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Tipologia di gestione delle interazioni con gli alunni.</w:t>
      </w:r>
    </w:p>
    <w:p w14:paraId="0000001D" w14:textId="47C72348" w:rsidR="00DC7CBE" w:rsidRDefault="008F2F4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 attività programmate e preparate nei diversi formati, sono caricate su piattaforma con cadenza settimanale. La realizzazione e la relativa consegna sono lasciate allo studente senza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specificare una data di scadenza dell’attività; la conclusione della settimana e la proposta della nuova attività divengono elementi utili per sollecitare l’impegno dello studente.   Pertanto, si lascia piena autonomia al bambino nel: prendere visione del lavoro, organizzare il materiale e le idee necessari ad affrontare l’attività e ultimare il compito. Lo studente è costantemente monitorato attraverso i messaggi nella chat e supportato in ogni sua fase di lavoro. Le consegne vengono tempestivamente registrate e caricate su una specifica cartella presente in piattaforma, utile a maturare e potenziare il costante confronto tra gli studenti. Vista la specificità della materia, i lavori non necessitano di correzioni ma di adeguate indicazioni e opportuni suggerimenti.</w:t>
      </w:r>
    </w:p>
    <w:p w14:paraId="0000001E" w14:textId="77777777" w:rsidR="00DC7CBE" w:rsidRDefault="00DC7CBE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1F" w14:textId="77777777" w:rsidR="00DC7CBE" w:rsidRDefault="008F2F4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Piattaforme, strumenti e canali di comunicazione utilizzati.</w:t>
      </w:r>
    </w:p>
    <w:p w14:paraId="00000020" w14:textId="3ED2A634" w:rsidR="00DC7CBE" w:rsidRDefault="008F2F4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Il gruppo classe è seguito sulla piattaforma Edmodo; si caricano le attività attraverso presentazioni in Pdf con brevi video di supporto o d’introduzione al compito. Per casi particolari, che non hanno dato la relativa autorizzazione, si  utilizzano chiamate e comunicazioni attraverso WhatsApp; in questo caso, tutto il materiale sopra menzionato viene adeguatamente modificato e inoltrato allo studente.</w:t>
      </w:r>
    </w:p>
    <w:p w14:paraId="00000021" w14:textId="77777777" w:rsidR="00DC7CBE" w:rsidRDefault="00DC7CBE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22" w14:textId="77777777" w:rsidR="00DC7CBE" w:rsidRDefault="008F2F4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Modalità e tipologia di verifica.</w:t>
      </w:r>
    </w:p>
    <w:p w14:paraId="00000023" w14:textId="77777777" w:rsidR="00DC7CBE" w:rsidRDefault="008F2F4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Vista la peculiarità della materia, la proposta di arte-immagine quale educazione, viene offerta come strumento di conoscenza, approfondimento, riflessione e rielaborazione di argomenti studiati e, soprattutto, come occasione di comprensione ed espressione della propria esperienza personale. Alla luce del nuovo vissuto quotidiano, il tempo dedicato ad arte-immagine acquista valore e significato se affrontato con tali modalità. Per questo motivo, non si prevedono verifiche ma valutazioni relative all’intero percorso svolto.</w:t>
      </w:r>
    </w:p>
    <w:p w14:paraId="00000024" w14:textId="77777777" w:rsidR="00DC7CBE" w:rsidRDefault="00DC7CB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25" w14:textId="77777777" w:rsidR="00DC7CBE" w:rsidRDefault="008F2F4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Modalità di restituzione delle verifiche.</w:t>
      </w:r>
    </w:p>
    <w:p w14:paraId="00000026" w14:textId="77777777" w:rsidR="00DC7CBE" w:rsidRDefault="008F2F4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La valutazione finale sarà oggetto di discussione e confronto con i colleghi docenti della classe, per delineare al meglio la situazione personale dello studente.</w:t>
      </w:r>
    </w:p>
    <w:p w14:paraId="00000027" w14:textId="77777777" w:rsidR="00DC7CBE" w:rsidRDefault="00DC7CBE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28" w14:textId="77777777" w:rsidR="00DC7CBE" w:rsidRDefault="008F2F4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Criteri di valutazione.</w:t>
      </w:r>
    </w:p>
    <w:p w14:paraId="00000029" w14:textId="77777777" w:rsidR="00DC7CBE" w:rsidRDefault="008F2F4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 seguito, gli elementi utili ad evidenziare il quadro dello studente:</w:t>
      </w:r>
    </w:p>
    <w:p w14:paraId="0000002A" w14:textId="77777777" w:rsidR="00DC7CBE" w:rsidRDefault="008F2F42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partecipazione alle attività proposte;</w:t>
      </w:r>
    </w:p>
    <w:p w14:paraId="0000002B" w14:textId="77777777" w:rsidR="00DC7CBE" w:rsidRDefault="008F2F42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impegno e cura nel lavoro;</w:t>
      </w:r>
    </w:p>
    <w:p w14:paraId="0000002C" w14:textId="77777777" w:rsidR="00DC7CBE" w:rsidRDefault="008F2F42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costanza nella partecipazione;</w:t>
      </w:r>
    </w:p>
    <w:p w14:paraId="0000002D" w14:textId="77777777" w:rsidR="00DC7CBE" w:rsidRDefault="008F2F42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interesse ad approfondire gli argomenti proposti;</w:t>
      </w:r>
    </w:p>
    <w:p w14:paraId="0000002E" w14:textId="77777777" w:rsidR="00DC7CBE" w:rsidRDefault="008F2F42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rielaborazione personale dell’offerta didattica.</w:t>
      </w:r>
    </w:p>
    <w:p w14:paraId="0000002F" w14:textId="77777777" w:rsidR="00DC7CBE" w:rsidRDefault="00DC7CBE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30" w14:textId="77777777" w:rsidR="00DC7CBE" w:rsidRDefault="008F2F4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Personalizzazione per gli allievi DSA e con BES non certificati.</w:t>
      </w:r>
    </w:p>
    <w:p w14:paraId="00000031" w14:textId="77777777" w:rsidR="00DC7CBE" w:rsidRDefault="008F2F4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 lavori proposti tengono conto delle specificità degli studenti DSA e BES pertanto, il lavoro non necessita di differenziazioni; tali studenti, vengono supportati con una maggiore frequenza di interventi e dialoghi attraverso messaggi su piattaforma, anche in chat privata.</w:t>
      </w:r>
    </w:p>
    <w:p w14:paraId="00000032" w14:textId="77777777" w:rsidR="00DC7CBE" w:rsidRDefault="00DC7CB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33" w14:textId="77777777" w:rsidR="00DC7CBE" w:rsidRDefault="00DC7CBE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3C957C" w14:textId="77777777" w:rsidR="00B17309" w:rsidRDefault="00B1730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34" w14:textId="7B54C5FE" w:rsidR="00DC7CBE" w:rsidRDefault="008F2F4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Personalizzazione per gli allievi DVA</w:t>
      </w:r>
    </w:p>
    <w:p w14:paraId="54DC2733" w14:textId="77777777" w:rsidR="00BE3FFF" w:rsidRDefault="008F2F42" w:rsidP="00BE3FF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Per la personalizzazione degli gli studenti DVA, si rimanda ai documenti redatti dai relativi docenti di sostegno.</w:t>
      </w:r>
    </w:p>
    <w:p w14:paraId="404ABCC9" w14:textId="77777777" w:rsidR="00BE3FFF" w:rsidRDefault="00BE3FFF" w:rsidP="00BE3FF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2AD394" w14:textId="77777777" w:rsidR="00BE3FFF" w:rsidRDefault="00BE3FFF" w:rsidP="00BE3FF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39" w14:textId="0E393820" w:rsidR="00DC7CBE" w:rsidRPr="00BE3FFF" w:rsidRDefault="008F2F42" w:rsidP="00BE3FF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Data </w:t>
      </w:r>
    </w:p>
    <w:p w14:paraId="0000003A" w14:textId="42FC6C37" w:rsidR="00DC7CBE" w:rsidRDefault="0059535D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24</w:t>
      </w:r>
      <w:r w:rsidR="008F2F42">
        <w:rPr>
          <w:rFonts w:ascii="Times New Roman" w:eastAsia="Times New Roman" w:hAnsi="Times New Roman" w:cs="Times New Roman"/>
          <w:i/>
          <w:sz w:val="24"/>
          <w:szCs w:val="24"/>
        </w:rPr>
        <w:t>-0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4</w:t>
      </w:r>
      <w:r w:rsidR="008F2F42">
        <w:rPr>
          <w:rFonts w:ascii="Times New Roman" w:eastAsia="Times New Roman" w:hAnsi="Times New Roman" w:cs="Times New Roman"/>
          <w:i/>
          <w:sz w:val="24"/>
          <w:szCs w:val="24"/>
        </w:rPr>
        <w:t>-2020</w:t>
      </w:r>
    </w:p>
    <w:p w14:paraId="0000003B" w14:textId="77777777" w:rsidR="00DC7CBE" w:rsidRDefault="00DC7CB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3C" w14:textId="77777777" w:rsidR="00DC7CBE" w:rsidRDefault="008F2F42" w:rsidP="00DA34D9">
      <w:pPr>
        <w:ind w:left="4320" w:firstLine="720"/>
        <w:rPr>
          <w:rFonts w:ascii="Times New Roman" w:eastAsia="Times New Roman" w:hAnsi="Times New Roman" w:cs="Times New Roman"/>
          <w:sz w:val="24"/>
          <w:szCs w:val="24"/>
          <w:shd w:val="clear" w:color="auto" w:fill="E06666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Firma </w:t>
      </w:r>
    </w:p>
    <w:p w14:paraId="0000003D" w14:textId="77777777" w:rsidR="00DC7CBE" w:rsidRDefault="00DC7CBE">
      <w:pPr>
        <w:rPr>
          <w:rFonts w:ascii="Times New Roman" w:eastAsia="Times New Roman" w:hAnsi="Times New Roman" w:cs="Times New Roman"/>
          <w:sz w:val="24"/>
          <w:szCs w:val="24"/>
          <w:shd w:val="clear" w:color="auto" w:fill="E06666"/>
        </w:rPr>
      </w:pPr>
    </w:p>
    <w:p w14:paraId="0000003E" w14:textId="3AB8E9D8" w:rsidR="00DC7CBE" w:rsidRDefault="00C20A71" w:rsidP="00DA34D9">
      <w:pPr>
        <w:ind w:left="2160" w:firstLine="72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Bocchini Elisa, Ciccone Lucia</w:t>
      </w:r>
      <w:r w:rsidR="00D835D8">
        <w:rPr>
          <w:rFonts w:ascii="Times New Roman" w:eastAsia="Times New Roman" w:hAnsi="Times New Roman" w:cs="Times New Roman"/>
          <w:i/>
          <w:sz w:val="24"/>
          <w:szCs w:val="24"/>
        </w:rPr>
        <w:t>, Potenza Teresa</w:t>
      </w:r>
    </w:p>
    <w:sectPr w:rsidR="00DC7CBE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341B1D"/>
    <w:multiLevelType w:val="multilevel"/>
    <w:tmpl w:val="A0FC4BC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B2A3D2B"/>
    <w:multiLevelType w:val="multilevel"/>
    <w:tmpl w:val="AD540F0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70431C4"/>
    <w:multiLevelType w:val="multilevel"/>
    <w:tmpl w:val="EF32FAB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CBE"/>
    <w:rsid w:val="00284FD7"/>
    <w:rsid w:val="00535EA9"/>
    <w:rsid w:val="0059535D"/>
    <w:rsid w:val="008F2F42"/>
    <w:rsid w:val="009D0E5C"/>
    <w:rsid w:val="00A107D7"/>
    <w:rsid w:val="00A666EC"/>
    <w:rsid w:val="00B17309"/>
    <w:rsid w:val="00BE3FFF"/>
    <w:rsid w:val="00C20A71"/>
    <w:rsid w:val="00C54E22"/>
    <w:rsid w:val="00D05BA5"/>
    <w:rsid w:val="00D835D8"/>
    <w:rsid w:val="00DA34D9"/>
    <w:rsid w:val="00DC7CBE"/>
    <w:rsid w:val="00EB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4783B"/>
  <w15:docId w15:val="{804CFDB0-C8A4-43EB-900E-4B3C3BA18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757</Words>
  <Characters>4315</Characters>
  <Application>Microsoft Office Word</Application>
  <DocSecurity>0</DocSecurity>
  <Lines>35</Lines>
  <Paragraphs>10</Paragraphs>
  <ScaleCrop>false</ScaleCrop>
  <Company/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Mariacarmen Allocca</cp:lastModifiedBy>
  <cp:revision>19</cp:revision>
  <dcterms:created xsi:type="dcterms:W3CDTF">2020-04-14T13:48:00Z</dcterms:created>
  <dcterms:modified xsi:type="dcterms:W3CDTF">2020-05-02T11:55:00Z</dcterms:modified>
</cp:coreProperties>
</file>