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A59" w:rsidRDefault="000E7CB9">
      <w:pPr>
        <w:pStyle w:val="Testodelblocco1"/>
        <w:tabs>
          <w:tab w:val="left" w:pos="8820"/>
        </w:tabs>
        <w:spacing w:line="240" w:lineRule="auto"/>
        <w:ind w:left="0" w:right="-100"/>
        <w:jc w:val="center"/>
        <w:rPr>
          <w:rFonts w:hint="eastAsia"/>
        </w:rPr>
      </w:pPr>
      <w:r>
        <w:rPr>
          <w:rFonts w:cs="Times New Roman"/>
          <w:b/>
          <w:sz w:val="28"/>
          <w:szCs w:val="28"/>
        </w:rPr>
        <w:t>TECNOLOGIA</w:t>
      </w:r>
    </w:p>
    <w:p w:rsidR="00C41A59" w:rsidRDefault="00C41A59">
      <w:pPr>
        <w:pStyle w:val="Testodelblocco1"/>
        <w:tabs>
          <w:tab w:val="left" w:pos="8820"/>
        </w:tabs>
        <w:spacing w:line="240" w:lineRule="auto"/>
        <w:ind w:left="0" w:right="-100"/>
        <w:jc w:val="center"/>
        <w:rPr>
          <w:rFonts w:hint="eastAsia"/>
        </w:rPr>
      </w:pPr>
    </w:p>
    <w:p w:rsidR="00C41A59" w:rsidRDefault="000E7CB9">
      <w:pPr>
        <w:pStyle w:val="Testodelblocco1"/>
        <w:tabs>
          <w:tab w:val="left" w:pos="8820"/>
        </w:tabs>
        <w:spacing w:line="240" w:lineRule="auto"/>
        <w:ind w:left="0" w:right="-100"/>
        <w:jc w:val="center"/>
        <w:rPr>
          <w:rFonts w:hint="eastAsia"/>
        </w:rPr>
      </w:pPr>
      <w:r>
        <w:rPr>
          <w:rFonts w:cs="Times New Roman"/>
          <w:b/>
          <w:sz w:val="28"/>
          <w:szCs w:val="28"/>
        </w:rPr>
        <w:t>CLASSI QUARTE</w:t>
      </w:r>
      <w:proofErr w:type="gramStart"/>
      <w:r>
        <w:rPr>
          <w:rFonts w:cs="Times New Roman"/>
          <w:b/>
          <w:sz w:val="28"/>
          <w:szCs w:val="28"/>
        </w:rPr>
        <w:t xml:space="preserve">   </w:t>
      </w:r>
      <w:proofErr w:type="gramEnd"/>
      <w:r>
        <w:rPr>
          <w:rFonts w:cs="Times New Roman"/>
          <w:b/>
          <w:sz w:val="28"/>
          <w:szCs w:val="28"/>
        </w:rPr>
        <w:t>A.S. 2017/2018</w:t>
      </w:r>
    </w:p>
    <w:p w:rsidR="00C41A59" w:rsidRDefault="00C41A59">
      <w:pPr>
        <w:pStyle w:val="Testodelblocco1"/>
        <w:tabs>
          <w:tab w:val="left" w:pos="8820"/>
        </w:tabs>
        <w:spacing w:line="240" w:lineRule="auto"/>
        <w:ind w:left="0" w:right="-100"/>
        <w:jc w:val="center"/>
        <w:rPr>
          <w:rFonts w:hint="eastAsia"/>
        </w:rPr>
      </w:pPr>
    </w:p>
    <w:p w:rsidR="00C41A59" w:rsidRDefault="00C41A59">
      <w:pPr>
        <w:pStyle w:val="Testodelblocco1"/>
        <w:tabs>
          <w:tab w:val="left" w:pos="8820"/>
        </w:tabs>
        <w:spacing w:line="240" w:lineRule="auto"/>
        <w:ind w:left="0" w:right="-100"/>
        <w:jc w:val="center"/>
        <w:rPr>
          <w:rFonts w:hint="eastAsia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212"/>
        <w:gridCol w:w="3213"/>
        <w:gridCol w:w="3213"/>
      </w:tblGrid>
      <w:tr w:rsidR="00C41A59" w:rsidTr="00C41A59">
        <w:tblPrEx>
          <w:tblCellMar>
            <w:top w:w="0" w:type="dxa"/>
            <w:bottom w:w="0" w:type="dxa"/>
          </w:tblCellMar>
        </w:tblPrEx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1A59" w:rsidRDefault="000E7CB9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cs="Times New Roman"/>
                <w:b/>
                <w:bCs/>
                <w:lang w:val="en-US"/>
              </w:rPr>
              <w:t>OBIETTIVI DI APPRENDIMENTO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1A59" w:rsidRDefault="000E7CB9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cs="Times New Roman"/>
                <w:b/>
                <w:bCs/>
                <w:lang w:val="en-US"/>
              </w:rPr>
              <w:t>CONTENUTI</w:t>
            </w:r>
          </w:p>
          <w:p w:rsidR="00C41A59" w:rsidRDefault="000E7CB9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cs="Times New Roman"/>
                <w:b/>
                <w:bCs/>
                <w:lang w:val="en-US"/>
              </w:rPr>
              <w:t>ATTIVITA’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1A59" w:rsidRDefault="000E7CB9">
            <w:pPr>
              <w:pStyle w:val="TableContents"/>
              <w:jc w:val="center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 xml:space="preserve">TRAGUARDI </w:t>
            </w:r>
            <w:proofErr w:type="spellStart"/>
            <w:r>
              <w:rPr>
                <w:b/>
                <w:bCs/>
              </w:rPr>
              <w:t>DI</w:t>
            </w:r>
            <w:proofErr w:type="spellEnd"/>
            <w:r>
              <w:rPr>
                <w:b/>
                <w:bCs/>
              </w:rPr>
              <w:t xml:space="preserve"> COMPETENZA</w:t>
            </w:r>
          </w:p>
        </w:tc>
      </w:tr>
      <w:tr w:rsidR="00C41A59" w:rsidTr="00C41A59">
        <w:tblPrEx>
          <w:tblCellMar>
            <w:top w:w="0" w:type="dxa"/>
            <w:bottom w:w="0" w:type="dxa"/>
          </w:tblCellMar>
        </w:tblPrEx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1A59" w:rsidRDefault="000E7CB9">
            <w:pPr>
              <w:pStyle w:val="Standard"/>
              <w:widowControl/>
              <w:suppressAutoHyphens w:val="0"/>
              <w:rPr>
                <w:rFonts w:hint="eastAsia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  <w:u w:val="single"/>
              </w:rPr>
              <w:t>Vedere e osservare:</w:t>
            </w:r>
          </w:p>
          <w:p w:rsidR="00C41A59" w:rsidRDefault="000E7CB9">
            <w:pPr>
              <w:pStyle w:val="Standard"/>
              <w:widowControl/>
              <w:suppressAutoHyphens w:val="0"/>
              <w:rPr>
                <w:rFonts w:hint="eastAsia"/>
              </w:rPr>
            </w:pPr>
            <w:r>
              <w:rPr>
                <w:rFonts w:ascii="Calibri" w:hAnsi="Calibri" w:cs="Times New Roman"/>
                <w:sz w:val="22"/>
                <w:szCs w:val="22"/>
              </w:rPr>
              <w:t xml:space="preserve">- eseguire semplici misurazioni nell’ambiente </w:t>
            </w:r>
            <w:r>
              <w:rPr>
                <w:rFonts w:ascii="Calibri" w:hAnsi="Calibri" w:cs="Times New Roman"/>
                <w:sz w:val="22"/>
                <w:szCs w:val="22"/>
              </w:rPr>
              <w:t>scolastico e/o nella propria abitazione e sui relativi a</w:t>
            </w:r>
            <w:r>
              <w:rPr>
                <w:rFonts w:ascii="Calibri" w:hAnsi="Calibri" w:cs="Times New Roman"/>
                <w:sz w:val="22"/>
                <w:szCs w:val="22"/>
              </w:rPr>
              <w:t>r</w:t>
            </w:r>
            <w:r>
              <w:rPr>
                <w:rFonts w:ascii="Calibri" w:hAnsi="Calibri" w:cs="Times New Roman"/>
                <w:sz w:val="22"/>
                <w:szCs w:val="22"/>
              </w:rPr>
              <w:t>redi</w:t>
            </w:r>
          </w:p>
          <w:p w:rsidR="00C41A59" w:rsidRDefault="000E7CB9">
            <w:pPr>
              <w:pStyle w:val="Standard"/>
              <w:widowControl/>
              <w:suppressAutoHyphens w:val="0"/>
              <w:rPr>
                <w:rFonts w:hint="eastAsia"/>
              </w:rPr>
            </w:pPr>
            <w:r>
              <w:rPr>
                <w:rFonts w:ascii="Calibri" w:hAnsi="Calibri" w:cs="Times New Roman"/>
                <w:sz w:val="22"/>
                <w:szCs w:val="22"/>
              </w:rPr>
              <w:t>- utilizzando guide d’uso e/o m</w:t>
            </w:r>
            <w:r>
              <w:rPr>
                <w:rFonts w:ascii="Calibri" w:hAnsi="Calibri" w:cs="Times New Roman"/>
                <w:sz w:val="22"/>
                <w:szCs w:val="22"/>
              </w:rPr>
              <w:t>a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nuali, ricavare informazioni utili: materiale occorrente, sequenze di </w:t>
            </w:r>
            <w:proofErr w:type="spellStart"/>
            <w:r>
              <w:rPr>
                <w:rFonts w:ascii="Calibri" w:hAnsi="Calibri" w:cs="Times New Roman"/>
                <w:sz w:val="22"/>
                <w:szCs w:val="22"/>
              </w:rPr>
              <w:t>lavoro…</w:t>
            </w:r>
            <w:proofErr w:type="spellEnd"/>
          </w:p>
          <w:p w:rsidR="00C41A59" w:rsidRDefault="000E7CB9">
            <w:pPr>
              <w:pStyle w:val="Standard"/>
              <w:widowControl/>
              <w:suppressAutoHyphens w:val="0"/>
              <w:rPr>
                <w:rFonts w:hint="eastAsia"/>
              </w:rPr>
            </w:pPr>
            <w:r>
              <w:rPr>
                <w:rFonts w:ascii="Calibri" w:hAnsi="Calibri" w:cs="Times New Roman"/>
                <w:sz w:val="22"/>
                <w:szCs w:val="22"/>
              </w:rPr>
              <w:t>- utilizzare in modo corretto e pr</w:t>
            </w:r>
            <w:r>
              <w:rPr>
                <w:rFonts w:ascii="Calibri" w:hAnsi="Calibri" w:cs="Times New Roman"/>
                <w:sz w:val="22"/>
                <w:szCs w:val="22"/>
              </w:rPr>
              <w:t>e</w:t>
            </w:r>
            <w:r>
              <w:rPr>
                <w:rFonts w:ascii="Calibri" w:hAnsi="Calibri" w:cs="Times New Roman"/>
                <w:sz w:val="22"/>
                <w:szCs w:val="22"/>
              </w:rPr>
              <w:t>ciso strumenti tecnici, es. righello, compasso, g</w:t>
            </w:r>
            <w:r>
              <w:rPr>
                <w:rFonts w:ascii="Calibri" w:hAnsi="Calibri" w:cs="Times New Roman"/>
                <w:sz w:val="22"/>
                <w:szCs w:val="22"/>
              </w:rPr>
              <w:t>oniometro</w:t>
            </w:r>
          </w:p>
          <w:p w:rsidR="00C41A59" w:rsidRDefault="000E7CB9">
            <w:pPr>
              <w:pStyle w:val="Standard"/>
              <w:widowControl/>
              <w:suppressAutoHyphens w:val="0"/>
              <w:rPr>
                <w:rFonts w:hint="eastAsia"/>
              </w:rPr>
            </w:pPr>
            <w:r>
              <w:rPr>
                <w:rFonts w:ascii="Calibri" w:hAnsi="Calibri" w:cs="Times New Roman"/>
                <w:sz w:val="22"/>
                <w:szCs w:val="22"/>
              </w:rPr>
              <w:t>- disegnare semplici figure tene</w:t>
            </w:r>
            <w:r>
              <w:rPr>
                <w:rFonts w:ascii="Calibri" w:hAnsi="Calibri" w:cs="Times New Roman"/>
                <w:sz w:val="22"/>
                <w:szCs w:val="22"/>
              </w:rPr>
              <w:t>n</w:t>
            </w:r>
            <w:r>
              <w:rPr>
                <w:rFonts w:ascii="Calibri" w:hAnsi="Calibri" w:cs="Times New Roman"/>
                <w:sz w:val="22"/>
                <w:szCs w:val="22"/>
              </w:rPr>
              <w:t>do conto di alcune caratteristiche geometriche</w:t>
            </w:r>
          </w:p>
          <w:p w:rsidR="00C41A59" w:rsidRDefault="000E7CB9">
            <w:pPr>
              <w:pStyle w:val="Standard"/>
              <w:widowControl/>
              <w:suppressAutoHyphens w:val="0"/>
              <w:rPr>
                <w:rFonts w:hint="eastAsia"/>
              </w:rPr>
            </w:pPr>
            <w:r>
              <w:rPr>
                <w:rFonts w:ascii="Calibri" w:hAnsi="Calibri" w:cs="Times New Roman"/>
                <w:sz w:val="22"/>
                <w:szCs w:val="22"/>
              </w:rPr>
              <w:t xml:space="preserve">- </w:t>
            </w:r>
            <w:proofErr w:type="gramStart"/>
            <w:r>
              <w:rPr>
                <w:rFonts w:ascii="Calibri" w:hAnsi="Calibri" w:cs="Times New Roman"/>
                <w:sz w:val="22"/>
                <w:szCs w:val="22"/>
              </w:rPr>
              <w:t>effettuare</w:t>
            </w:r>
            <w:proofErr w:type="gramEnd"/>
            <w:r>
              <w:rPr>
                <w:rFonts w:ascii="Calibri" w:hAnsi="Calibri" w:cs="Times New Roman"/>
                <w:sz w:val="22"/>
                <w:szCs w:val="22"/>
              </w:rPr>
              <w:t xml:space="preserve"> prove ed esperienze sulle proprietà dei materiali più comuni.</w:t>
            </w:r>
          </w:p>
          <w:p w:rsidR="00C41A59" w:rsidRDefault="000E7CB9">
            <w:pPr>
              <w:pStyle w:val="Standard"/>
              <w:widowControl/>
              <w:suppressAutoHyphens w:val="0"/>
              <w:rPr>
                <w:rFonts w:hint="eastAsia"/>
              </w:rPr>
            </w:pPr>
            <w:r>
              <w:rPr>
                <w:rFonts w:ascii="Calibri" w:hAnsi="Calibri" w:cs="Times New Roman"/>
                <w:sz w:val="22"/>
                <w:szCs w:val="22"/>
              </w:rPr>
              <w:t>- rappresentare i dati dalle osse</w:t>
            </w:r>
            <w:r>
              <w:rPr>
                <w:rFonts w:ascii="Calibri" w:hAnsi="Calibri" w:cs="Times New Roman"/>
                <w:sz w:val="22"/>
                <w:szCs w:val="22"/>
              </w:rPr>
              <w:t>r</w:t>
            </w:r>
            <w:r>
              <w:rPr>
                <w:rFonts w:ascii="Calibri" w:hAnsi="Calibri" w:cs="Times New Roman"/>
                <w:sz w:val="22"/>
                <w:szCs w:val="22"/>
              </w:rPr>
              <w:t>vazioni fatte/delle informazioni trovate attraverso tabel</w:t>
            </w:r>
            <w:r>
              <w:rPr>
                <w:rFonts w:ascii="Calibri" w:hAnsi="Calibri" w:cs="Times New Roman"/>
                <w:sz w:val="22"/>
                <w:szCs w:val="22"/>
              </w:rPr>
              <w:t>le, mappe, diagrammi, disegni, testi.</w:t>
            </w:r>
          </w:p>
          <w:p w:rsidR="00C41A59" w:rsidRDefault="00C41A59">
            <w:pPr>
              <w:pStyle w:val="Standard"/>
              <w:widowControl/>
              <w:suppressAutoHyphens w:val="0"/>
              <w:jc w:val="center"/>
              <w:rPr>
                <w:rFonts w:ascii="Calibri" w:hAnsi="Calibri" w:cs="Times New Roman"/>
                <w:sz w:val="22"/>
                <w:szCs w:val="22"/>
              </w:rPr>
            </w:pPr>
          </w:p>
          <w:p w:rsidR="00C41A59" w:rsidRDefault="00C41A59">
            <w:pPr>
              <w:pStyle w:val="Standard"/>
              <w:widowControl/>
              <w:suppressAutoHyphens w:val="0"/>
              <w:jc w:val="center"/>
              <w:rPr>
                <w:rFonts w:ascii="Calibri" w:hAnsi="Calibri" w:cs="Times New Roman"/>
                <w:sz w:val="22"/>
                <w:szCs w:val="22"/>
              </w:rPr>
            </w:pPr>
          </w:p>
          <w:p w:rsidR="00C41A59" w:rsidRDefault="000E7CB9">
            <w:pPr>
              <w:pStyle w:val="Standard"/>
              <w:widowControl/>
              <w:suppressAutoHyphens w:val="0"/>
              <w:rPr>
                <w:rFonts w:hint="eastAsia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  <w:u w:val="single"/>
              </w:rPr>
              <w:t>Prevedere e immaginare:</w:t>
            </w:r>
          </w:p>
          <w:p w:rsidR="00C41A59" w:rsidRDefault="000E7CB9">
            <w:pPr>
              <w:pStyle w:val="Standard"/>
              <w:widowControl/>
              <w:suppressAutoHyphens w:val="0"/>
              <w:rPr>
                <w:rFonts w:hint="eastAsia"/>
              </w:rPr>
            </w:pPr>
            <w:r>
              <w:rPr>
                <w:rFonts w:ascii="Calibri" w:hAnsi="Calibri" w:cs="Times New Roman"/>
                <w:sz w:val="22"/>
                <w:szCs w:val="22"/>
              </w:rPr>
              <w:t xml:space="preserve">- </w:t>
            </w:r>
            <w:proofErr w:type="gramStart"/>
            <w:r>
              <w:rPr>
                <w:rFonts w:ascii="Calibri" w:hAnsi="Calibri" w:cs="Times New Roman"/>
                <w:sz w:val="22"/>
                <w:szCs w:val="22"/>
              </w:rPr>
              <w:t>effettuare</w:t>
            </w:r>
            <w:proofErr w:type="gramEnd"/>
            <w:r>
              <w:rPr>
                <w:rFonts w:ascii="Calibri" w:hAnsi="Calibri" w:cs="Times New Roman"/>
                <w:sz w:val="22"/>
                <w:szCs w:val="22"/>
              </w:rPr>
              <w:t xml:space="preserve"> stime su pesi, lunghe</w:t>
            </w:r>
            <w:r>
              <w:rPr>
                <w:rFonts w:ascii="Calibri" w:hAnsi="Calibri" w:cs="Times New Roman"/>
                <w:sz w:val="22"/>
                <w:szCs w:val="22"/>
              </w:rPr>
              <w:t>z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ze, estensioni, </w:t>
            </w:r>
            <w:proofErr w:type="spellStart"/>
            <w:r>
              <w:rPr>
                <w:rFonts w:ascii="Calibri" w:hAnsi="Calibri" w:cs="Times New Roman"/>
                <w:sz w:val="22"/>
                <w:szCs w:val="22"/>
              </w:rPr>
              <w:t>capacità…</w:t>
            </w:r>
            <w:proofErr w:type="spellEnd"/>
            <w:r>
              <w:rPr>
                <w:rFonts w:ascii="Calibri" w:hAnsi="Calibri" w:cs="Times New Roman"/>
                <w:sz w:val="22"/>
                <w:szCs w:val="22"/>
              </w:rPr>
              <w:t xml:space="preserve">. </w:t>
            </w:r>
            <w:proofErr w:type="gramStart"/>
            <w:r>
              <w:rPr>
                <w:rFonts w:ascii="Calibri" w:hAnsi="Calibri" w:cs="Times New Roman"/>
                <w:sz w:val="22"/>
                <w:szCs w:val="22"/>
              </w:rPr>
              <w:t>di</w:t>
            </w:r>
            <w:proofErr w:type="gramEnd"/>
            <w:r>
              <w:rPr>
                <w:rFonts w:ascii="Calibri" w:hAnsi="Calibri" w:cs="Times New Roman"/>
                <w:sz w:val="22"/>
                <w:szCs w:val="22"/>
              </w:rPr>
              <w:t xml:space="preserve"> ogge</w:t>
            </w:r>
            <w:r>
              <w:rPr>
                <w:rFonts w:ascii="Calibri" w:hAnsi="Calibri" w:cs="Times New Roman"/>
                <w:sz w:val="22"/>
                <w:szCs w:val="22"/>
              </w:rPr>
              <w:t>t</w:t>
            </w:r>
            <w:r>
              <w:rPr>
                <w:rFonts w:ascii="Calibri" w:hAnsi="Calibri" w:cs="Times New Roman"/>
                <w:sz w:val="22"/>
                <w:szCs w:val="22"/>
              </w:rPr>
              <w:t>ti dell’ambiente scolastico, a</w:t>
            </w:r>
            <w:r>
              <w:rPr>
                <w:rFonts w:ascii="Calibri" w:hAnsi="Calibri" w:cs="Times New Roman"/>
                <w:sz w:val="22"/>
                <w:szCs w:val="22"/>
              </w:rPr>
              <w:t>m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bienti, </w:t>
            </w:r>
            <w:proofErr w:type="spellStart"/>
            <w:r>
              <w:rPr>
                <w:rFonts w:ascii="Calibri" w:hAnsi="Calibri" w:cs="Times New Roman"/>
                <w:sz w:val="22"/>
                <w:szCs w:val="22"/>
              </w:rPr>
              <w:t>distanze…</w:t>
            </w:r>
            <w:proofErr w:type="spellEnd"/>
          </w:p>
          <w:p w:rsidR="00C41A59" w:rsidRDefault="000E7CB9">
            <w:pPr>
              <w:pStyle w:val="Standard"/>
              <w:widowControl/>
              <w:suppressAutoHyphens w:val="0"/>
              <w:rPr>
                <w:rFonts w:hint="eastAsia"/>
              </w:rPr>
            </w:pPr>
            <w:r>
              <w:rPr>
                <w:rFonts w:ascii="Calibri" w:hAnsi="Calibri" w:cs="Times New Roman"/>
                <w:sz w:val="22"/>
                <w:szCs w:val="22"/>
              </w:rPr>
              <w:t>- prevedere possibili conseguenze di azioni, trasformazioni, decisioni</w:t>
            </w:r>
          </w:p>
          <w:p w:rsidR="00C41A59" w:rsidRDefault="000E7CB9">
            <w:pPr>
              <w:pStyle w:val="Standard"/>
              <w:widowControl/>
              <w:suppressAutoHyphens w:val="0"/>
              <w:rPr>
                <w:rFonts w:hint="eastAsia"/>
              </w:rPr>
            </w:pPr>
            <w:r>
              <w:rPr>
                <w:rFonts w:ascii="Calibri" w:hAnsi="Calibri" w:cs="Times New Roman"/>
                <w:sz w:val="22"/>
                <w:szCs w:val="22"/>
              </w:rPr>
              <w:t xml:space="preserve">- </w:t>
            </w:r>
            <w:r>
              <w:rPr>
                <w:rFonts w:ascii="Calibri" w:hAnsi="Calibri" w:cs="Times New Roman"/>
                <w:sz w:val="22"/>
                <w:szCs w:val="22"/>
              </w:rPr>
              <w:t>riconoscere le differenze di un oggetto costruito rispetto al pr</w:t>
            </w:r>
            <w:r>
              <w:rPr>
                <w:rFonts w:ascii="Calibri" w:hAnsi="Calibri" w:cs="Times New Roman"/>
                <w:sz w:val="22"/>
                <w:szCs w:val="22"/>
              </w:rPr>
              <w:t>o</w:t>
            </w:r>
            <w:r>
              <w:rPr>
                <w:rFonts w:ascii="Calibri" w:hAnsi="Calibri" w:cs="Times New Roman"/>
                <w:sz w:val="22"/>
                <w:szCs w:val="22"/>
              </w:rPr>
              <w:t>getto iniziale ed eventualmente</w:t>
            </w:r>
          </w:p>
          <w:p w:rsidR="00C41A59" w:rsidRDefault="000E7CB9">
            <w:pPr>
              <w:pStyle w:val="Standard"/>
              <w:widowControl/>
              <w:suppressAutoHyphens w:val="0"/>
              <w:rPr>
                <w:rFonts w:hint="eastAsia"/>
              </w:rPr>
            </w:pPr>
            <w:proofErr w:type="gramStart"/>
            <w:r>
              <w:rPr>
                <w:rFonts w:ascii="Calibri" w:hAnsi="Calibri" w:cs="Times New Roman"/>
                <w:sz w:val="22"/>
                <w:szCs w:val="22"/>
              </w:rPr>
              <w:t>immaginarne</w:t>
            </w:r>
            <w:proofErr w:type="gramEnd"/>
            <w:r>
              <w:rPr>
                <w:rFonts w:ascii="Calibri" w:hAnsi="Calibri" w:cs="Times New Roman"/>
                <w:sz w:val="22"/>
                <w:szCs w:val="22"/>
              </w:rPr>
              <w:t xml:space="preserve"> possibili correzioni</w:t>
            </w:r>
          </w:p>
          <w:p w:rsidR="00C41A59" w:rsidRDefault="000E7CB9">
            <w:pPr>
              <w:pStyle w:val="Standard"/>
              <w:widowControl/>
              <w:suppressAutoHyphens w:val="0"/>
              <w:rPr>
                <w:rFonts w:hint="eastAsia"/>
              </w:rPr>
            </w:pPr>
            <w:r>
              <w:rPr>
                <w:rFonts w:ascii="Calibri" w:hAnsi="Calibri" w:cs="Times New Roman"/>
                <w:sz w:val="22"/>
                <w:szCs w:val="22"/>
              </w:rPr>
              <w:t>- pianificare la fabbricazione di un semplice oggetto elencando gli</w:t>
            </w:r>
            <w:proofErr w:type="gramStart"/>
            <w:r>
              <w:rPr>
                <w:rFonts w:ascii="Calibri" w:hAnsi="Calibri" w:cs="Times New Roman"/>
                <w:sz w:val="22"/>
                <w:szCs w:val="22"/>
              </w:rPr>
              <w:t xml:space="preserve">  </w:t>
            </w:r>
            <w:proofErr w:type="gramEnd"/>
            <w:r>
              <w:rPr>
                <w:rFonts w:ascii="Calibri" w:hAnsi="Calibri" w:cs="Times New Roman"/>
                <w:sz w:val="22"/>
                <w:szCs w:val="22"/>
              </w:rPr>
              <w:t>strumenti e i materiali necessari.</w:t>
            </w:r>
          </w:p>
          <w:p w:rsidR="00C41A59" w:rsidRDefault="00C41A59">
            <w:pPr>
              <w:pStyle w:val="Standard"/>
              <w:widowControl/>
              <w:suppressAutoHyphens w:val="0"/>
              <w:rPr>
                <w:rFonts w:hint="eastAsia"/>
              </w:rPr>
            </w:pPr>
          </w:p>
          <w:p w:rsidR="00C41A59" w:rsidRDefault="00C41A59">
            <w:pPr>
              <w:pStyle w:val="Standard"/>
              <w:widowControl/>
              <w:suppressAutoHyphens w:val="0"/>
              <w:rPr>
                <w:rFonts w:ascii="Calibri" w:hAnsi="Calibri" w:cs="Times New Roman"/>
                <w:sz w:val="22"/>
                <w:szCs w:val="22"/>
              </w:rPr>
            </w:pPr>
          </w:p>
          <w:p w:rsidR="00C41A59" w:rsidRDefault="00C41A59">
            <w:pPr>
              <w:pStyle w:val="Standard"/>
              <w:widowControl/>
              <w:suppressAutoHyphens w:val="0"/>
              <w:rPr>
                <w:rFonts w:ascii="Calibri" w:hAnsi="Calibri" w:cs="Times New Roman"/>
                <w:i/>
                <w:sz w:val="22"/>
                <w:szCs w:val="22"/>
                <w:u w:val="single"/>
              </w:rPr>
            </w:pPr>
          </w:p>
          <w:p w:rsidR="00C41A59" w:rsidRDefault="00C41A59">
            <w:pPr>
              <w:pStyle w:val="Standard"/>
              <w:widowControl/>
              <w:suppressAutoHyphens w:val="0"/>
              <w:rPr>
                <w:rFonts w:ascii="Calibri" w:hAnsi="Calibri" w:cs="Times New Roman"/>
                <w:i/>
                <w:sz w:val="22"/>
                <w:szCs w:val="22"/>
                <w:u w:val="single"/>
              </w:rPr>
            </w:pPr>
          </w:p>
          <w:p w:rsidR="00C41A59" w:rsidRDefault="00C41A59">
            <w:pPr>
              <w:pStyle w:val="Standard"/>
              <w:widowControl/>
              <w:suppressAutoHyphens w:val="0"/>
              <w:rPr>
                <w:rFonts w:ascii="Calibri" w:hAnsi="Calibri" w:cs="Times New Roman"/>
                <w:i/>
                <w:sz w:val="22"/>
                <w:szCs w:val="22"/>
                <w:u w:val="single"/>
              </w:rPr>
            </w:pPr>
          </w:p>
          <w:p w:rsidR="00C41A59" w:rsidRDefault="00C41A59">
            <w:pPr>
              <w:pStyle w:val="Standard"/>
              <w:widowControl/>
              <w:suppressAutoHyphens w:val="0"/>
              <w:rPr>
                <w:rFonts w:ascii="Calibri" w:hAnsi="Calibri" w:cs="Times New Roman"/>
                <w:i/>
                <w:sz w:val="22"/>
                <w:szCs w:val="22"/>
                <w:u w:val="single"/>
              </w:rPr>
            </w:pPr>
          </w:p>
          <w:p w:rsidR="00C41A59" w:rsidRDefault="00C41A59">
            <w:pPr>
              <w:pStyle w:val="Standard"/>
              <w:widowControl/>
              <w:suppressAutoHyphens w:val="0"/>
              <w:rPr>
                <w:rFonts w:ascii="Calibri" w:hAnsi="Calibri" w:cs="Times New Roman"/>
                <w:i/>
                <w:sz w:val="22"/>
                <w:szCs w:val="22"/>
                <w:u w:val="single"/>
              </w:rPr>
            </w:pPr>
          </w:p>
          <w:p w:rsidR="00C41A59" w:rsidRDefault="00C41A59">
            <w:pPr>
              <w:pStyle w:val="Standard"/>
              <w:widowControl/>
              <w:suppressAutoHyphens w:val="0"/>
              <w:rPr>
                <w:rFonts w:ascii="Calibri" w:hAnsi="Calibri" w:cs="Times New Roman"/>
                <w:i/>
                <w:sz w:val="22"/>
                <w:szCs w:val="22"/>
                <w:u w:val="single"/>
              </w:rPr>
            </w:pPr>
          </w:p>
          <w:p w:rsidR="00C41A59" w:rsidRDefault="000E7CB9">
            <w:pPr>
              <w:pStyle w:val="Standard"/>
              <w:widowControl/>
              <w:suppressAutoHyphens w:val="0"/>
              <w:rPr>
                <w:rFonts w:hint="eastAsia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  <w:u w:val="single"/>
              </w:rPr>
              <w:t xml:space="preserve">Intervenire e </w:t>
            </w:r>
            <w:r>
              <w:rPr>
                <w:rFonts w:ascii="Calibri" w:hAnsi="Calibri" w:cs="Times New Roman"/>
                <w:i/>
                <w:sz w:val="22"/>
                <w:szCs w:val="22"/>
                <w:u w:val="single"/>
              </w:rPr>
              <w:t>trasformare</w:t>
            </w:r>
          </w:p>
          <w:p w:rsidR="00C41A59" w:rsidRDefault="00C41A59">
            <w:pPr>
              <w:pStyle w:val="Default"/>
              <w:widowControl/>
              <w:suppressAutoHyphens w:val="0"/>
            </w:pPr>
          </w:p>
          <w:p w:rsidR="00C41A59" w:rsidRDefault="000E7CB9">
            <w:pPr>
              <w:pStyle w:val="Default"/>
            </w:pPr>
            <w:r>
              <w:rPr>
                <w:sz w:val="22"/>
              </w:rPr>
              <w:t>Coltivare la naturale predisposizione dei bambini a capire il funzionamento delle cose che li circondano;</w:t>
            </w:r>
          </w:p>
          <w:p w:rsidR="00C41A59" w:rsidRDefault="00C41A59">
            <w:pPr>
              <w:pStyle w:val="Default"/>
              <w:rPr>
                <w:sz w:val="22"/>
              </w:rPr>
            </w:pPr>
          </w:p>
          <w:p w:rsidR="00C41A59" w:rsidRDefault="000E7CB9">
            <w:pPr>
              <w:pStyle w:val="Default"/>
            </w:pPr>
            <w:proofErr w:type="gramStart"/>
            <w:r>
              <w:rPr>
                <w:sz w:val="22"/>
              </w:rPr>
              <w:t>Coltivare il desiderio di costruire e creare, utilizzando la fantasia e quindi innovando.</w:t>
            </w:r>
            <w:proofErr w:type="gramEnd"/>
          </w:p>
          <w:p w:rsidR="00C41A59" w:rsidRDefault="00C41A59">
            <w:pPr>
              <w:pStyle w:val="Default"/>
              <w:rPr>
                <w:sz w:val="22"/>
              </w:rPr>
            </w:pPr>
          </w:p>
          <w:p w:rsidR="00C41A59" w:rsidRDefault="000E7CB9">
            <w:pPr>
              <w:pStyle w:val="Default"/>
            </w:pPr>
            <w:r>
              <w:rPr>
                <w:sz w:val="22"/>
              </w:rPr>
              <w:t xml:space="preserve">Sperimentare un approccio </w:t>
            </w:r>
            <w:proofErr w:type="gramStart"/>
            <w:r>
              <w:rPr>
                <w:sz w:val="22"/>
              </w:rPr>
              <w:t>interdisciplinare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delle conoscenze acquisite.</w:t>
            </w:r>
          </w:p>
          <w:p w:rsidR="00C41A59" w:rsidRDefault="00C41A59">
            <w:pPr>
              <w:pStyle w:val="Default"/>
              <w:rPr>
                <w:sz w:val="22"/>
              </w:rPr>
            </w:pPr>
          </w:p>
          <w:p w:rsidR="00C41A59" w:rsidRDefault="000E7CB9">
            <w:pPr>
              <w:pStyle w:val="Default"/>
            </w:pPr>
            <w:r>
              <w:rPr>
                <w:sz w:val="22"/>
              </w:rPr>
              <w:t xml:space="preserve">Sviluppare competenze di team </w:t>
            </w:r>
            <w:proofErr w:type="spellStart"/>
            <w:r>
              <w:rPr>
                <w:sz w:val="22"/>
              </w:rPr>
              <w:t>working</w:t>
            </w:r>
            <w:proofErr w:type="spellEnd"/>
            <w:r>
              <w:rPr>
                <w:sz w:val="22"/>
              </w:rPr>
              <w:t xml:space="preserve">, relazionali </w:t>
            </w:r>
            <w:proofErr w:type="gramStart"/>
            <w:r>
              <w:rPr>
                <w:sz w:val="22"/>
              </w:rPr>
              <w:t>ed</w:t>
            </w:r>
            <w:proofErr w:type="gramEnd"/>
            <w:r>
              <w:rPr>
                <w:sz w:val="22"/>
              </w:rPr>
              <w:t xml:space="preserve"> allo stesso tempo sviluppare il senso di responsabilità: il lavoro di ciascuno contribuisce al successo del lavoro del gruppo.</w:t>
            </w:r>
          </w:p>
          <w:p w:rsidR="00C41A59" w:rsidRDefault="00C41A59">
            <w:pPr>
              <w:pStyle w:val="Default"/>
              <w:rPr>
                <w:sz w:val="22"/>
              </w:rPr>
            </w:pPr>
          </w:p>
          <w:p w:rsidR="00C41A59" w:rsidRDefault="000E7CB9">
            <w:pPr>
              <w:pStyle w:val="Default"/>
            </w:pPr>
            <w:r>
              <w:rPr>
                <w:sz w:val="22"/>
              </w:rPr>
              <w:t>Fornire un’occasione in più alla scuola per p</w:t>
            </w:r>
            <w:r>
              <w:rPr>
                <w:sz w:val="22"/>
              </w:rPr>
              <w:t xml:space="preserve">raticare </w:t>
            </w:r>
            <w:proofErr w:type="gramStart"/>
            <w:r>
              <w:rPr>
                <w:sz w:val="22"/>
              </w:rPr>
              <w:t>il</w:t>
            </w:r>
            <w:proofErr w:type="gramEnd"/>
            <w:r>
              <w:rPr>
                <w:sz w:val="22"/>
              </w:rPr>
              <w:t xml:space="preserve"> cooperative </w:t>
            </w:r>
            <w:proofErr w:type="spellStart"/>
            <w:r>
              <w:rPr>
                <w:sz w:val="22"/>
              </w:rPr>
              <w:t>learning</w:t>
            </w:r>
            <w:proofErr w:type="spellEnd"/>
            <w:r>
              <w:rPr>
                <w:sz w:val="22"/>
              </w:rPr>
              <w:t xml:space="preserve"> in alternativa alla lezione frontale ed al trasferimento verbale delle conoscenze da docente a discente.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1A59" w:rsidRDefault="00C41A59">
            <w:pPr>
              <w:pStyle w:val="Standard"/>
              <w:widowControl/>
              <w:suppressAutoHyphens w:val="0"/>
              <w:rPr>
                <w:rFonts w:hint="eastAsia"/>
              </w:rPr>
            </w:pPr>
          </w:p>
          <w:p w:rsidR="00C41A59" w:rsidRDefault="000E7CB9">
            <w:pPr>
              <w:pStyle w:val="Standard"/>
              <w:widowControl/>
              <w:suppressAutoHyphens w:val="0"/>
              <w:rPr>
                <w:rFonts w:hint="eastAsia"/>
              </w:rPr>
            </w:pPr>
            <w:r>
              <w:rPr>
                <w:rFonts w:ascii="Calibri" w:eastAsia="Times New Roman" w:hAnsi="Calibri" w:cs="TimesNewRomanPSMT"/>
                <w:kern w:val="0"/>
                <w:sz w:val="22"/>
                <w:szCs w:val="22"/>
                <w:lang w:eastAsia="it-IT" w:bidi="ar-SA"/>
              </w:rPr>
              <w:t>- oggetti d’uso comune: materiali più idonei alla loro realizzazione e</w:t>
            </w:r>
            <w:proofErr w:type="gramStart"/>
            <w:r>
              <w:rPr>
                <w:rFonts w:ascii="Calibri" w:eastAsia="Times New Roman" w:hAnsi="Calibri" w:cs="TimesNewRomanPSMT"/>
                <w:kern w:val="0"/>
                <w:sz w:val="22"/>
                <w:szCs w:val="22"/>
                <w:lang w:eastAsia="it-IT" w:bidi="ar-SA"/>
              </w:rPr>
              <w:t xml:space="preserve">  </w:t>
            </w:r>
            <w:proofErr w:type="gramEnd"/>
            <w:r>
              <w:rPr>
                <w:rFonts w:ascii="Calibri" w:eastAsia="Times New Roman" w:hAnsi="Calibri" w:cs="TimesNewRomanPSMT"/>
                <w:kern w:val="0"/>
                <w:sz w:val="22"/>
                <w:szCs w:val="22"/>
                <w:lang w:eastAsia="it-IT" w:bidi="ar-SA"/>
              </w:rPr>
              <w:t>la  relazione  tra  materiali,</w:t>
            </w:r>
          </w:p>
          <w:p w:rsidR="00C41A59" w:rsidRDefault="000E7CB9">
            <w:pPr>
              <w:pStyle w:val="Standard"/>
              <w:widowControl/>
              <w:suppressAutoHyphens w:val="0"/>
              <w:rPr>
                <w:rFonts w:hint="eastAsia"/>
              </w:rPr>
            </w:pPr>
            <w:proofErr w:type="gramStart"/>
            <w:r>
              <w:rPr>
                <w:rFonts w:ascii="Calibri" w:eastAsia="Times New Roman" w:hAnsi="Calibri" w:cs="TimesNewRomanPSMT"/>
                <w:kern w:val="0"/>
                <w:sz w:val="22"/>
                <w:szCs w:val="22"/>
                <w:lang w:eastAsia="it-IT" w:bidi="ar-SA"/>
              </w:rPr>
              <w:t>forma</w:t>
            </w:r>
            <w:proofErr w:type="gramEnd"/>
            <w:r>
              <w:rPr>
                <w:rFonts w:ascii="Calibri" w:eastAsia="Times New Roman" w:hAnsi="Calibri" w:cs="TimesNewRomanPSMT"/>
                <w:kern w:val="0"/>
                <w:sz w:val="22"/>
                <w:szCs w:val="22"/>
                <w:lang w:eastAsia="it-IT" w:bidi="ar-SA"/>
              </w:rPr>
              <w:t>,  funzio</w:t>
            </w:r>
            <w:r>
              <w:rPr>
                <w:rFonts w:ascii="Calibri" w:eastAsia="Times New Roman" w:hAnsi="Calibri" w:cs="TimesNewRomanPSMT"/>
                <w:kern w:val="0"/>
                <w:sz w:val="22"/>
                <w:szCs w:val="22"/>
                <w:lang w:eastAsia="it-IT" w:bidi="ar-SA"/>
              </w:rPr>
              <w:t>ne  e contesto d’uso.</w:t>
            </w:r>
          </w:p>
          <w:p w:rsidR="00C41A59" w:rsidRDefault="00C41A59">
            <w:pPr>
              <w:pStyle w:val="Standard"/>
              <w:widowControl/>
              <w:suppressAutoHyphens w:val="0"/>
              <w:rPr>
                <w:rFonts w:hint="eastAsia"/>
              </w:rPr>
            </w:pPr>
          </w:p>
          <w:p w:rsidR="00C41A59" w:rsidRDefault="000E7CB9">
            <w:pPr>
              <w:pStyle w:val="Paragrafoelenco"/>
              <w:widowControl/>
              <w:suppressAutoHyphens w:val="0"/>
              <w:ind w:left="0"/>
              <w:rPr>
                <w:rFonts w:hint="eastAsia"/>
              </w:rPr>
            </w:pPr>
            <w:r>
              <w:rPr>
                <w:rFonts w:ascii="Calibri" w:eastAsia="Times New Roman" w:hAnsi="Calibri" w:cs="TimesNewRomanPSMT"/>
                <w:kern w:val="0"/>
                <w:sz w:val="22"/>
                <w:szCs w:val="22"/>
                <w:lang w:eastAsia="it-IT" w:bidi="ar-SA"/>
              </w:rPr>
              <w:t>-materiali</w:t>
            </w:r>
            <w:proofErr w:type="gramStart"/>
            <w:r>
              <w:rPr>
                <w:rFonts w:ascii="Calibri" w:eastAsia="Times New Roman" w:hAnsi="Calibri" w:cs="TimesNewRomanPSMT"/>
                <w:kern w:val="0"/>
                <w:sz w:val="22"/>
                <w:szCs w:val="22"/>
                <w:lang w:eastAsia="it-IT" w:bidi="ar-SA"/>
              </w:rPr>
              <w:t xml:space="preserve">  </w:t>
            </w:r>
            <w:proofErr w:type="gramEnd"/>
            <w:r>
              <w:rPr>
                <w:rFonts w:ascii="Calibri" w:eastAsia="Times New Roman" w:hAnsi="Calibri" w:cs="TimesNewRomanPSMT"/>
                <w:kern w:val="0"/>
                <w:sz w:val="22"/>
                <w:szCs w:val="22"/>
                <w:lang w:eastAsia="it-IT" w:bidi="ar-SA"/>
              </w:rPr>
              <w:t>e  le  loro  principali c</w:t>
            </w:r>
            <w:r>
              <w:rPr>
                <w:rFonts w:ascii="Calibri" w:eastAsia="Times New Roman" w:hAnsi="Calibri" w:cs="TimesNewRomanPSMT"/>
                <w:kern w:val="0"/>
                <w:sz w:val="22"/>
                <w:szCs w:val="22"/>
                <w:lang w:eastAsia="it-IT" w:bidi="ar-SA"/>
              </w:rPr>
              <w:t>a</w:t>
            </w:r>
            <w:r>
              <w:rPr>
                <w:rFonts w:ascii="Calibri" w:eastAsia="Times New Roman" w:hAnsi="Calibri" w:cs="TimesNewRomanPSMT"/>
                <w:kern w:val="0"/>
                <w:sz w:val="22"/>
                <w:szCs w:val="22"/>
                <w:lang w:eastAsia="it-IT" w:bidi="ar-SA"/>
              </w:rPr>
              <w:t>ratteristiche</w:t>
            </w:r>
          </w:p>
          <w:p w:rsidR="00C41A59" w:rsidRDefault="00C41A59">
            <w:pPr>
              <w:pStyle w:val="Paragrafoelenco"/>
              <w:widowControl/>
              <w:suppressAutoHyphens w:val="0"/>
              <w:ind w:left="0"/>
              <w:rPr>
                <w:rFonts w:hint="eastAsia"/>
              </w:rPr>
            </w:pPr>
          </w:p>
          <w:p w:rsidR="00C41A59" w:rsidRDefault="00C41A59">
            <w:pPr>
              <w:pStyle w:val="Standard"/>
              <w:widowControl/>
              <w:suppressAutoHyphens w:val="0"/>
              <w:rPr>
                <w:rFonts w:hint="eastAsia"/>
              </w:rPr>
            </w:pPr>
          </w:p>
          <w:p w:rsidR="00C41A59" w:rsidRDefault="000E7CB9">
            <w:pPr>
              <w:pStyle w:val="Standard"/>
              <w:widowControl/>
              <w:suppressAutoHyphens w:val="0"/>
              <w:rPr>
                <w:rFonts w:hint="eastAsia"/>
              </w:rPr>
            </w:pPr>
            <w:r>
              <w:rPr>
                <w:rFonts w:ascii="Calibri" w:eastAsia="Times New Roman" w:hAnsi="Calibri" w:cs="TimesNewRomanPSMT"/>
                <w:kern w:val="0"/>
                <w:sz w:val="22"/>
                <w:szCs w:val="22"/>
                <w:lang w:eastAsia="it-IT" w:bidi="ar-SA"/>
              </w:rPr>
              <w:t>-utilizzo</w:t>
            </w:r>
            <w:proofErr w:type="gramStart"/>
            <w:r>
              <w:rPr>
                <w:rFonts w:ascii="Calibri" w:eastAsia="Times New Roman" w:hAnsi="Calibri" w:cs="TimesNewRomanPSMT"/>
                <w:kern w:val="0"/>
                <w:sz w:val="22"/>
                <w:szCs w:val="22"/>
                <w:lang w:eastAsia="it-IT" w:bidi="ar-SA"/>
              </w:rPr>
              <w:t xml:space="preserve">  </w:t>
            </w:r>
            <w:proofErr w:type="gramEnd"/>
            <w:r>
              <w:rPr>
                <w:rFonts w:ascii="Calibri" w:eastAsia="Times New Roman" w:hAnsi="Calibri" w:cs="TimesNewRomanPSMT"/>
                <w:kern w:val="0"/>
                <w:sz w:val="22"/>
                <w:szCs w:val="22"/>
                <w:lang w:eastAsia="it-IT" w:bidi="ar-SA"/>
              </w:rPr>
              <w:t>della LIM</w:t>
            </w:r>
          </w:p>
          <w:p w:rsidR="00C41A59" w:rsidRDefault="00C41A59">
            <w:pPr>
              <w:pStyle w:val="Standard"/>
              <w:widowControl/>
              <w:suppressAutoHyphens w:val="0"/>
              <w:rPr>
                <w:rFonts w:hint="eastAsia"/>
              </w:rPr>
            </w:pPr>
          </w:p>
          <w:p w:rsidR="00C41A59" w:rsidRDefault="00C41A59">
            <w:pPr>
              <w:pStyle w:val="Standard"/>
              <w:widowControl/>
              <w:suppressAutoHyphens w:val="0"/>
              <w:rPr>
                <w:rFonts w:hint="eastAsia"/>
              </w:rPr>
            </w:pPr>
          </w:p>
          <w:p w:rsidR="00C41A59" w:rsidRDefault="00C41A59">
            <w:pPr>
              <w:pStyle w:val="Standard"/>
              <w:widowControl/>
              <w:suppressAutoHyphens w:val="0"/>
              <w:rPr>
                <w:rFonts w:hint="eastAsia"/>
              </w:rPr>
            </w:pPr>
          </w:p>
          <w:p w:rsidR="00C41A59" w:rsidRDefault="000E7CB9">
            <w:pPr>
              <w:pStyle w:val="Standard"/>
              <w:widowControl/>
              <w:suppressAutoHyphens w:val="0"/>
              <w:rPr>
                <w:rFonts w:hint="eastAsia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-conoscenza 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>ed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 xml:space="preserve"> utilizzo dell’azione di alcuni elementi su altri</w:t>
            </w:r>
          </w:p>
          <w:p w:rsidR="00C41A59" w:rsidRDefault="00C41A59">
            <w:pPr>
              <w:pStyle w:val="Standard"/>
              <w:widowControl/>
              <w:suppressAutoHyphens w:val="0"/>
              <w:rPr>
                <w:rFonts w:hint="eastAsia"/>
              </w:rPr>
            </w:pPr>
          </w:p>
          <w:p w:rsidR="00C41A59" w:rsidRDefault="000E7CB9">
            <w:pPr>
              <w:pStyle w:val="Standard"/>
              <w:widowControl/>
              <w:suppressAutoHyphens w:val="0"/>
              <w:rPr>
                <w:rFonts w:hint="eastAsia"/>
              </w:rPr>
            </w:pPr>
            <w:r>
              <w:rPr>
                <w:rFonts w:ascii="Calibri" w:hAnsi="Calibri"/>
                <w:sz w:val="22"/>
                <w:szCs w:val="22"/>
              </w:rPr>
              <w:t>-conoscenza di materiali, elementi naturali, fenomeni legati all’esperienza quotidiana</w:t>
            </w:r>
          </w:p>
          <w:p w:rsidR="00C41A59" w:rsidRDefault="00C41A59">
            <w:pPr>
              <w:pStyle w:val="Standard"/>
              <w:widowControl/>
              <w:suppressAutoHyphens w:val="0"/>
              <w:rPr>
                <w:rFonts w:hint="eastAsia"/>
              </w:rPr>
            </w:pPr>
          </w:p>
          <w:p w:rsidR="00C41A59" w:rsidRDefault="000E7CB9">
            <w:pPr>
              <w:pStyle w:val="Standard"/>
              <w:widowControl/>
              <w:suppressAutoHyphens w:val="0"/>
              <w:rPr>
                <w:rFonts w:hint="eastAsia"/>
              </w:rPr>
            </w:pPr>
            <w:r>
              <w:rPr>
                <w:rFonts w:ascii="Calibri" w:hAnsi="Calibri"/>
                <w:sz w:val="22"/>
                <w:szCs w:val="22"/>
              </w:rPr>
              <w:t>-esperienze di scienze</w:t>
            </w:r>
          </w:p>
          <w:p w:rsidR="00C41A59" w:rsidRDefault="00C41A59">
            <w:pPr>
              <w:pStyle w:val="Standard"/>
              <w:widowControl/>
              <w:suppressAutoHyphens w:val="0"/>
              <w:rPr>
                <w:rFonts w:hint="eastAsia"/>
              </w:rPr>
            </w:pPr>
          </w:p>
          <w:p w:rsidR="00C41A59" w:rsidRDefault="00C41A59">
            <w:pPr>
              <w:pStyle w:val="Standard"/>
              <w:widowControl/>
              <w:suppressAutoHyphens w:val="0"/>
              <w:jc w:val="center"/>
              <w:rPr>
                <w:rFonts w:ascii="Calibri" w:eastAsia="Times New Roman" w:hAnsi="Calibri" w:cs="TimesNewRomanPSMT"/>
                <w:kern w:val="0"/>
                <w:sz w:val="22"/>
                <w:szCs w:val="22"/>
                <w:lang w:eastAsia="it-IT" w:bidi="ar-SA"/>
              </w:rPr>
            </w:pPr>
          </w:p>
          <w:p w:rsidR="00C41A59" w:rsidRDefault="00C41A59">
            <w:pPr>
              <w:pStyle w:val="Standard"/>
              <w:widowControl/>
              <w:suppressAutoHyphens w:val="0"/>
              <w:jc w:val="center"/>
              <w:rPr>
                <w:rFonts w:ascii="Calibri" w:eastAsia="Times New Roman" w:hAnsi="Calibri" w:cs="TimesNewRomanPSMT"/>
                <w:kern w:val="0"/>
                <w:sz w:val="22"/>
                <w:szCs w:val="22"/>
                <w:lang w:eastAsia="it-IT" w:bidi="ar-SA"/>
              </w:rPr>
            </w:pPr>
          </w:p>
          <w:p w:rsidR="00C41A59" w:rsidRDefault="00C41A59">
            <w:pPr>
              <w:pStyle w:val="Standard"/>
              <w:widowControl/>
              <w:suppressAutoHyphens w:val="0"/>
              <w:jc w:val="center"/>
              <w:rPr>
                <w:rFonts w:ascii="Calibri" w:eastAsia="Times New Roman" w:hAnsi="Calibri" w:cs="TimesNewRomanPSMT"/>
                <w:kern w:val="0"/>
                <w:sz w:val="22"/>
                <w:szCs w:val="22"/>
                <w:lang w:eastAsia="it-IT" w:bidi="ar-SA"/>
              </w:rPr>
            </w:pPr>
          </w:p>
          <w:p w:rsidR="00C41A59" w:rsidRDefault="00C41A59">
            <w:pPr>
              <w:pStyle w:val="Standard"/>
              <w:widowControl/>
              <w:suppressAutoHyphens w:val="0"/>
              <w:jc w:val="center"/>
              <w:rPr>
                <w:rFonts w:ascii="Calibri" w:eastAsia="Times New Roman" w:hAnsi="Calibri" w:cs="TimesNewRomanPSMT"/>
                <w:kern w:val="0"/>
                <w:sz w:val="22"/>
                <w:szCs w:val="22"/>
                <w:lang w:eastAsia="it-IT" w:bidi="ar-SA"/>
              </w:rPr>
            </w:pPr>
          </w:p>
          <w:p w:rsidR="00C41A59" w:rsidRDefault="00C41A59">
            <w:pPr>
              <w:pStyle w:val="Standard"/>
              <w:widowControl/>
              <w:suppressAutoHyphens w:val="0"/>
              <w:jc w:val="center"/>
              <w:rPr>
                <w:rFonts w:ascii="Calibri" w:eastAsia="Times New Roman" w:hAnsi="Calibri" w:cs="TimesNewRomanPSMT"/>
                <w:kern w:val="0"/>
                <w:sz w:val="22"/>
                <w:szCs w:val="22"/>
                <w:lang w:eastAsia="it-IT" w:bidi="ar-SA"/>
              </w:rPr>
            </w:pPr>
          </w:p>
          <w:p w:rsidR="00C41A59" w:rsidRDefault="00C41A59">
            <w:pPr>
              <w:pStyle w:val="Standard"/>
              <w:widowControl/>
              <w:suppressAutoHyphens w:val="0"/>
              <w:jc w:val="center"/>
              <w:rPr>
                <w:rFonts w:ascii="Calibri" w:eastAsia="Times New Roman" w:hAnsi="Calibri" w:cs="TimesNewRomanPSMT"/>
                <w:kern w:val="0"/>
                <w:sz w:val="22"/>
                <w:szCs w:val="22"/>
                <w:lang w:eastAsia="it-IT" w:bidi="ar-SA"/>
              </w:rPr>
            </w:pPr>
          </w:p>
          <w:p w:rsidR="00C41A59" w:rsidRDefault="00C41A59">
            <w:pPr>
              <w:pStyle w:val="Standard"/>
              <w:widowControl/>
              <w:suppressAutoHyphens w:val="0"/>
              <w:jc w:val="center"/>
              <w:rPr>
                <w:rFonts w:ascii="Calibri" w:eastAsia="Times New Roman" w:hAnsi="Calibri" w:cs="TimesNewRomanPSMT"/>
                <w:kern w:val="0"/>
                <w:sz w:val="22"/>
                <w:szCs w:val="22"/>
                <w:lang w:eastAsia="it-IT" w:bidi="ar-SA"/>
              </w:rPr>
            </w:pPr>
          </w:p>
          <w:p w:rsidR="00C41A59" w:rsidRDefault="00C41A59">
            <w:pPr>
              <w:pStyle w:val="Standard"/>
              <w:widowControl/>
              <w:suppressAutoHyphens w:val="0"/>
              <w:jc w:val="center"/>
              <w:rPr>
                <w:rFonts w:ascii="Calibri" w:eastAsia="Times New Roman" w:hAnsi="Calibri" w:cs="TimesNewRomanPSMT"/>
                <w:kern w:val="0"/>
                <w:sz w:val="22"/>
                <w:szCs w:val="22"/>
                <w:lang w:eastAsia="it-IT" w:bidi="ar-SA"/>
              </w:rPr>
            </w:pPr>
          </w:p>
          <w:p w:rsidR="00C41A59" w:rsidRDefault="00C41A59">
            <w:pPr>
              <w:pStyle w:val="Standard"/>
              <w:widowControl/>
              <w:suppressAutoHyphens w:val="0"/>
              <w:jc w:val="center"/>
              <w:rPr>
                <w:rFonts w:ascii="Calibri" w:eastAsia="Times New Roman" w:hAnsi="Calibri" w:cs="TimesNewRomanPSMT"/>
                <w:kern w:val="0"/>
                <w:sz w:val="22"/>
                <w:szCs w:val="22"/>
                <w:lang w:eastAsia="it-IT" w:bidi="ar-SA"/>
              </w:rPr>
            </w:pPr>
          </w:p>
          <w:p w:rsidR="00C41A59" w:rsidRDefault="00C41A59">
            <w:pPr>
              <w:pStyle w:val="Standard"/>
              <w:widowControl/>
              <w:suppressAutoHyphens w:val="0"/>
              <w:jc w:val="center"/>
              <w:rPr>
                <w:rFonts w:ascii="Calibri" w:eastAsia="Times New Roman" w:hAnsi="Calibri" w:cs="TimesNewRomanPSMT"/>
                <w:kern w:val="0"/>
                <w:sz w:val="22"/>
                <w:szCs w:val="22"/>
                <w:lang w:eastAsia="it-IT" w:bidi="ar-SA"/>
              </w:rPr>
            </w:pPr>
          </w:p>
          <w:p w:rsidR="00C41A59" w:rsidRDefault="00C41A59">
            <w:pPr>
              <w:pStyle w:val="Standard"/>
              <w:widowControl/>
              <w:suppressAutoHyphens w:val="0"/>
              <w:jc w:val="center"/>
              <w:rPr>
                <w:rFonts w:ascii="Calibri" w:eastAsia="Times New Roman" w:hAnsi="Calibri" w:cs="TimesNewRomanPSMT"/>
                <w:kern w:val="0"/>
                <w:sz w:val="22"/>
                <w:szCs w:val="22"/>
                <w:lang w:eastAsia="it-IT" w:bidi="ar-SA"/>
              </w:rPr>
            </w:pPr>
          </w:p>
          <w:p w:rsidR="00C41A59" w:rsidRDefault="00C41A59">
            <w:pPr>
              <w:pStyle w:val="Standard"/>
              <w:widowControl/>
              <w:suppressAutoHyphens w:val="0"/>
              <w:jc w:val="center"/>
              <w:rPr>
                <w:rFonts w:ascii="Calibri" w:eastAsia="Times New Roman" w:hAnsi="Calibri" w:cs="TimesNewRomanPSMT"/>
                <w:kern w:val="0"/>
                <w:sz w:val="22"/>
                <w:szCs w:val="22"/>
                <w:lang w:eastAsia="it-IT" w:bidi="ar-SA"/>
              </w:rPr>
            </w:pPr>
          </w:p>
          <w:p w:rsidR="00C41A59" w:rsidRDefault="00C41A59">
            <w:pPr>
              <w:pStyle w:val="Standard"/>
              <w:widowControl/>
              <w:suppressAutoHyphens w:val="0"/>
              <w:jc w:val="center"/>
              <w:rPr>
                <w:rFonts w:ascii="Calibri" w:eastAsia="Times New Roman" w:hAnsi="Calibri" w:cs="TimesNewRomanPSMT"/>
                <w:kern w:val="0"/>
                <w:sz w:val="22"/>
                <w:szCs w:val="22"/>
                <w:lang w:eastAsia="it-IT" w:bidi="ar-SA"/>
              </w:rPr>
            </w:pPr>
          </w:p>
          <w:p w:rsidR="00C41A59" w:rsidRDefault="00C41A59">
            <w:pPr>
              <w:pStyle w:val="Standard"/>
              <w:widowControl/>
              <w:suppressAutoHyphens w:val="0"/>
              <w:jc w:val="center"/>
              <w:rPr>
                <w:rFonts w:ascii="Calibri" w:eastAsia="Times New Roman" w:hAnsi="Calibri" w:cs="TimesNewRomanPSMT"/>
                <w:kern w:val="0"/>
                <w:sz w:val="22"/>
                <w:szCs w:val="22"/>
                <w:lang w:eastAsia="it-IT" w:bidi="ar-SA"/>
              </w:rPr>
            </w:pPr>
          </w:p>
          <w:p w:rsidR="00C41A59" w:rsidRDefault="00C41A59">
            <w:pPr>
              <w:pStyle w:val="Standard"/>
              <w:widowControl/>
              <w:suppressAutoHyphens w:val="0"/>
              <w:jc w:val="center"/>
              <w:rPr>
                <w:rFonts w:ascii="Calibri" w:eastAsia="Times New Roman" w:hAnsi="Calibri" w:cs="TimesNewRomanPSMT"/>
                <w:kern w:val="0"/>
                <w:sz w:val="22"/>
                <w:szCs w:val="22"/>
                <w:lang w:eastAsia="it-IT" w:bidi="ar-SA"/>
              </w:rPr>
            </w:pPr>
          </w:p>
          <w:p w:rsidR="00C41A59" w:rsidRDefault="00C41A59">
            <w:pPr>
              <w:pStyle w:val="Standard"/>
              <w:widowControl/>
              <w:suppressAutoHyphens w:val="0"/>
              <w:jc w:val="center"/>
              <w:rPr>
                <w:rFonts w:ascii="Calibri" w:eastAsia="Times New Roman" w:hAnsi="Calibri" w:cs="TimesNewRomanPSMT"/>
                <w:kern w:val="0"/>
                <w:sz w:val="22"/>
                <w:szCs w:val="22"/>
                <w:lang w:eastAsia="it-IT" w:bidi="ar-SA"/>
              </w:rPr>
            </w:pPr>
          </w:p>
          <w:p w:rsidR="00C41A59" w:rsidRDefault="00C41A59">
            <w:pPr>
              <w:pStyle w:val="Standard"/>
              <w:widowControl/>
              <w:suppressAutoHyphens w:val="0"/>
              <w:jc w:val="center"/>
              <w:rPr>
                <w:rFonts w:ascii="Calibri" w:eastAsia="Times New Roman" w:hAnsi="Calibri" w:cs="TimesNewRomanPSMT"/>
                <w:kern w:val="0"/>
                <w:sz w:val="22"/>
                <w:szCs w:val="22"/>
                <w:lang w:eastAsia="it-IT" w:bidi="ar-SA"/>
              </w:rPr>
            </w:pPr>
          </w:p>
          <w:p w:rsidR="00C41A59" w:rsidRDefault="00C41A59">
            <w:pPr>
              <w:pStyle w:val="Standard"/>
              <w:widowControl/>
              <w:suppressAutoHyphens w:val="0"/>
              <w:jc w:val="center"/>
              <w:rPr>
                <w:rFonts w:ascii="Calibri" w:eastAsia="Times New Roman" w:hAnsi="Calibri" w:cs="TimesNewRomanPSMT"/>
                <w:kern w:val="0"/>
                <w:sz w:val="22"/>
                <w:szCs w:val="22"/>
                <w:lang w:eastAsia="it-IT" w:bidi="ar-SA"/>
              </w:rPr>
            </w:pPr>
          </w:p>
          <w:p w:rsidR="00C41A59" w:rsidRDefault="00C41A59">
            <w:pPr>
              <w:pStyle w:val="Standard"/>
              <w:widowControl/>
              <w:suppressAutoHyphens w:val="0"/>
              <w:jc w:val="center"/>
              <w:rPr>
                <w:rFonts w:ascii="Calibri" w:eastAsia="Times New Roman" w:hAnsi="Calibri" w:cs="TimesNewRomanPSMT"/>
                <w:kern w:val="0"/>
                <w:sz w:val="22"/>
                <w:szCs w:val="22"/>
                <w:lang w:eastAsia="it-IT" w:bidi="ar-SA"/>
              </w:rPr>
            </w:pPr>
          </w:p>
          <w:p w:rsidR="00C41A59" w:rsidRDefault="00C41A59">
            <w:pPr>
              <w:pStyle w:val="Standard"/>
              <w:widowControl/>
              <w:suppressAutoHyphens w:val="0"/>
              <w:jc w:val="center"/>
              <w:rPr>
                <w:rFonts w:ascii="Calibri" w:eastAsia="Times New Roman" w:hAnsi="Calibri" w:cs="TimesNewRomanPSMT"/>
                <w:kern w:val="0"/>
                <w:sz w:val="22"/>
                <w:szCs w:val="22"/>
                <w:lang w:eastAsia="it-IT" w:bidi="ar-SA"/>
              </w:rPr>
            </w:pPr>
          </w:p>
          <w:p w:rsidR="00C41A59" w:rsidRDefault="00C41A59">
            <w:pPr>
              <w:pStyle w:val="Standard"/>
              <w:widowControl/>
              <w:suppressAutoHyphens w:val="0"/>
              <w:jc w:val="center"/>
              <w:rPr>
                <w:rFonts w:ascii="Calibri" w:eastAsia="Times New Roman" w:hAnsi="Calibri" w:cs="TimesNewRomanPSMT"/>
                <w:kern w:val="0"/>
                <w:sz w:val="22"/>
                <w:szCs w:val="22"/>
                <w:lang w:eastAsia="it-IT" w:bidi="ar-SA"/>
              </w:rPr>
            </w:pPr>
          </w:p>
          <w:p w:rsidR="00C41A59" w:rsidRDefault="00C41A59">
            <w:pPr>
              <w:pStyle w:val="Standard"/>
              <w:widowControl/>
              <w:suppressAutoHyphens w:val="0"/>
              <w:jc w:val="center"/>
              <w:rPr>
                <w:rFonts w:hint="eastAsia"/>
              </w:rPr>
            </w:pPr>
          </w:p>
          <w:p w:rsidR="00C41A59" w:rsidRDefault="00C41A59">
            <w:pPr>
              <w:pStyle w:val="Paragrafoelenco"/>
              <w:widowControl/>
              <w:suppressAutoHyphens w:val="0"/>
              <w:ind w:left="0"/>
              <w:rPr>
                <w:rFonts w:hint="eastAsia"/>
              </w:rPr>
            </w:pPr>
          </w:p>
          <w:p w:rsidR="00C41A59" w:rsidRDefault="00C41A59">
            <w:pPr>
              <w:pStyle w:val="Paragrafoelenco"/>
              <w:widowControl/>
              <w:suppressAutoHyphens w:val="0"/>
              <w:ind w:left="0"/>
              <w:rPr>
                <w:rFonts w:hint="eastAsia"/>
              </w:rPr>
            </w:pPr>
          </w:p>
          <w:p w:rsidR="00C41A59" w:rsidRDefault="000E7CB9">
            <w:pPr>
              <w:pStyle w:val="Paragrafoelenco"/>
              <w:widowControl/>
              <w:suppressAutoHyphens w:val="0"/>
              <w:ind w:left="0"/>
              <w:rPr>
                <w:rFonts w:hint="eastAsia"/>
              </w:rPr>
            </w:pPr>
            <w:r>
              <w:rPr>
                <w:rFonts w:ascii="Calibri" w:eastAsia="Times New Roman" w:hAnsi="Calibri" w:cs="TimesNewRomanPSMT"/>
                <w:kern w:val="0"/>
                <w:sz w:val="22"/>
                <w:szCs w:val="22"/>
                <w:lang w:eastAsia="it-IT" w:bidi="ar-SA"/>
              </w:rPr>
              <w:t>-costruzione di oggetti per il me</w:t>
            </w:r>
            <w:r>
              <w:rPr>
                <w:rFonts w:ascii="Calibri" w:eastAsia="Times New Roman" w:hAnsi="Calibri" w:cs="TimesNewRomanPSMT"/>
                <w:kern w:val="0"/>
                <w:sz w:val="22"/>
                <w:szCs w:val="22"/>
                <w:lang w:eastAsia="it-IT" w:bidi="ar-SA"/>
              </w:rPr>
              <w:t>r</w:t>
            </w:r>
            <w:r>
              <w:rPr>
                <w:rFonts w:ascii="Calibri" w:eastAsia="Times New Roman" w:hAnsi="Calibri" w:cs="TimesNewRomanPSMT"/>
                <w:kern w:val="0"/>
                <w:sz w:val="22"/>
                <w:szCs w:val="22"/>
                <w:lang w:eastAsia="it-IT" w:bidi="ar-SA"/>
              </w:rPr>
              <w:t xml:space="preserve">catino di </w:t>
            </w:r>
            <w:proofErr w:type="spellStart"/>
            <w:r>
              <w:rPr>
                <w:rFonts w:ascii="Calibri" w:eastAsia="Times New Roman" w:hAnsi="Calibri" w:cs="TimesNewRomanPSMT"/>
                <w:kern w:val="0"/>
                <w:sz w:val="22"/>
                <w:szCs w:val="22"/>
                <w:lang w:eastAsia="it-IT" w:bidi="ar-SA"/>
              </w:rPr>
              <w:t>Alìasafri</w:t>
            </w:r>
            <w:proofErr w:type="spellEnd"/>
          </w:p>
          <w:p w:rsidR="00C41A59" w:rsidRDefault="00C41A59">
            <w:pPr>
              <w:pStyle w:val="Paragrafoelenco"/>
              <w:widowControl/>
              <w:suppressAutoHyphens w:val="0"/>
              <w:ind w:left="0"/>
              <w:rPr>
                <w:rFonts w:hint="eastAsia"/>
              </w:rPr>
            </w:pPr>
          </w:p>
          <w:p w:rsidR="00C41A59" w:rsidRDefault="000E7CB9">
            <w:pPr>
              <w:pStyle w:val="Standard"/>
              <w:widowControl/>
              <w:suppressAutoHyphens w:val="0"/>
              <w:rPr>
                <w:rFonts w:hint="eastAsia"/>
              </w:rPr>
            </w:pPr>
            <w:r>
              <w:rPr>
                <w:rFonts w:ascii="Calibri" w:eastAsia="Times New Roman" w:hAnsi="Calibri" w:cs="TimesNewRomanPSMT"/>
                <w:kern w:val="0"/>
                <w:sz w:val="22"/>
                <w:szCs w:val="22"/>
                <w:lang w:eastAsia="it-IT" w:bidi="ar-SA"/>
              </w:rPr>
              <w:t>-origami</w:t>
            </w:r>
          </w:p>
          <w:p w:rsidR="00C41A59" w:rsidRDefault="00C41A59">
            <w:pPr>
              <w:pStyle w:val="Paragrafoelenco"/>
              <w:widowControl/>
              <w:suppressAutoHyphens w:val="0"/>
              <w:ind w:left="0"/>
              <w:rPr>
                <w:rFonts w:hint="eastAsia"/>
              </w:rPr>
            </w:pPr>
          </w:p>
          <w:p w:rsidR="00C41A59" w:rsidRDefault="000E7CB9">
            <w:pPr>
              <w:pStyle w:val="Standard"/>
              <w:widowControl/>
              <w:suppressAutoHyphens w:val="0"/>
              <w:rPr>
                <w:rFonts w:hint="eastAsia"/>
              </w:rPr>
            </w:pPr>
            <w:r>
              <w:rPr>
                <w:rFonts w:ascii="Calibri" w:eastAsia="Times New Roman" w:hAnsi="Calibri" w:cs="TimesNewRomanPSMT"/>
                <w:kern w:val="0"/>
                <w:sz w:val="22"/>
                <w:szCs w:val="22"/>
                <w:lang w:eastAsia="it-IT" w:bidi="ar-SA"/>
              </w:rPr>
              <w:t>-realizzare</w:t>
            </w:r>
            <w:proofErr w:type="gramStart"/>
            <w:r>
              <w:rPr>
                <w:rFonts w:ascii="Calibri" w:eastAsia="Times New Roman" w:hAnsi="Calibri" w:cs="TimesNewRomanPSMT"/>
                <w:kern w:val="0"/>
                <w:sz w:val="22"/>
                <w:szCs w:val="22"/>
                <w:lang w:eastAsia="it-IT" w:bidi="ar-SA"/>
              </w:rPr>
              <w:t xml:space="preserve">  </w:t>
            </w:r>
            <w:proofErr w:type="gramEnd"/>
            <w:r>
              <w:rPr>
                <w:rFonts w:ascii="Calibri" w:eastAsia="Times New Roman" w:hAnsi="Calibri" w:cs="TimesNewRomanPSMT"/>
                <w:kern w:val="0"/>
                <w:sz w:val="22"/>
                <w:szCs w:val="22"/>
                <w:lang w:eastAsia="it-IT" w:bidi="ar-SA"/>
              </w:rPr>
              <w:t>modelli  di  manufatti semplici d’uso comune.</w:t>
            </w:r>
          </w:p>
          <w:p w:rsidR="00C41A59" w:rsidRDefault="00C41A59">
            <w:pPr>
              <w:pStyle w:val="Paragrafoelenco"/>
              <w:widowControl/>
              <w:suppressAutoHyphens w:val="0"/>
              <w:ind w:left="0"/>
              <w:rPr>
                <w:rFonts w:hint="eastAsia"/>
              </w:rPr>
            </w:pPr>
          </w:p>
          <w:p w:rsidR="00C41A59" w:rsidRDefault="000E7CB9">
            <w:pPr>
              <w:pStyle w:val="Standard"/>
              <w:widowControl/>
              <w:suppressAutoHyphens w:val="0"/>
              <w:rPr>
                <w:rFonts w:hint="eastAsia"/>
              </w:rPr>
            </w:pPr>
            <w:r>
              <w:rPr>
                <w:rFonts w:ascii="Calibri" w:hAnsi="Calibri"/>
                <w:sz w:val="22"/>
                <w:szCs w:val="22"/>
              </w:rPr>
              <w:t>-costruzione di oggetti / di gi</w:t>
            </w:r>
            <w:r>
              <w:rPr>
                <w:rFonts w:ascii="Calibri" w:hAnsi="Calibri"/>
                <w:sz w:val="22"/>
                <w:szCs w:val="22"/>
              </w:rPr>
              <w:t>o</w:t>
            </w:r>
            <w:r>
              <w:rPr>
                <w:rFonts w:ascii="Calibri" w:hAnsi="Calibri"/>
                <w:sz w:val="22"/>
                <w:szCs w:val="22"/>
              </w:rPr>
              <w:t xml:space="preserve">chi/manufatti tridimensionali sia seguendo </w:t>
            </w:r>
            <w:r>
              <w:rPr>
                <w:rFonts w:ascii="Calibri" w:hAnsi="Calibri"/>
                <w:sz w:val="22"/>
                <w:szCs w:val="22"/>
              </w:rPr>
              <w:t>istruzioni sia progetta</w:t>
            </w:r>
            <w:r>
              <w:rPr>
                <w:rFonts w:ascii="Calibri" w:hAnsi="Calibri"/>
                <w:sz w:val="22"/>
                <w:szCs w:val="22"/>
              </w:rPr>
              <w:t>n</w:t>
            </w:r>
            <w:r>
              <w:rPr>
                <w:rFonts w:ascii="Calibri" w:hAnsi="Calibri"/>
                <w:sz w:val="22"/>
                <w:szCs w:val="22"/>
              </w:rPr>
              <w:t>doli</w:t>
            </w:r>
          </w:p>
          <w:p w:rsidR="00C41A59" w:rsidRDefault="00C41A59">
            <w:pPr>
              <w:pStyle w:val="Standard"/>
              <w:widowControl/>
              <w:suppressAutoHyphens w:val="0"/>
              <w:jc w:val="center"/>
              <w:rPr>
                <w:rFonts w:ascii="Calibri" w:eastAsia="Times New Roman" w:hAnsi="Calibri" w:cs="TimesNewRomanPSMT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1A59" w:rsidRDefault="00C41A59">
            <w:pPr>
              <w:pStyle w:val="Standard"/>
              <w:widowControl/>
              <w:suppressAutoHyphens w:val="0"/>
              <w:rPr>
                <w:rFonts w:ascii="Calibri" w:eastAsia="Times New Roman" w:hAnsi="Calibri" w:cs="ACaslonPro,Bold"/>
                <w:bCs/>
                <w:kern w:val="0"/>
                <w:sz w:val="22"/>
                <w:szCs w:val="22"/>
                <w:lang w:eastAsia="it-IT" w:bidi="ar-SA"/>
              </w:rPr>
            </w:pPr>
          </w:p>
          <w:p w:rsidR="00C41A59" w:rsidRDefault="000E7CB9">
            <w:pPr>
              <w:pStyle w:val="Standard"/>
              <w:widowControl/>
              <w:suppressAutoHyphens w:val="0"/>
              <w:jc w:val="both"/>
              <w:rPr>
                <w:rFonts w:hint="eastAsia"/>
              </w:rPr>
            </w:pPr>
            <w:r>
              <w:rPr>
                <w:rFonts w:ascii="Calibri" w:eastAsia="Times New Roman" w:hAnsi="Calibri" w:cs="ACaslonPro,Bold"/>
                <w:bCs/>
                <w:kern w:val="0"/>
                <w:sz w:val="22"/>
                <w:szCs w:val="22"/>
                <w:lang w:eastAsia="it-IT" w:bidi="ar-SA"/>
              </w:rPr>
              <w:t>L’alunno</w:t>
            </w:r>
            <w:proofErr w:type="gramStart"/>
            <w:r>
              <w:rPr>
                <w:rFonts w:ascii="Calibri" w:eastAsia="Times New Roman" w:hAnsi="Calibri" w:cs="ACaslonPro,Bold"/>
                <w:bCs/>
                <w:kern w:val="0"/>
                <w:sz w:val="22"/>
                <w:szCs w:val="22"/>
                <w:lang w:eastAsia="it-IT" w:bidi="ar-SA"/>
              </w:rPr>
              <w:t xml:space="preserve"> :</w:t>
            </w:r>
            <w:proofErr w:type="gramEnd"/>
          </w:p>
          <w:p w:rsidR="00C41A59" w:rsidRDefault="00C41A59">
            <w:pPr>
              <w:pStyle w:val="Standard"/>
              <w:widowControl/>
              <w:suppressAutoHyphens w:val="0"/>
              <w:jc w:val="both"/>
              <w:rPr>
                <w:rFonts w:hint="eastAsia"/>
                <w:sz w:val="22"/>
                <w:szCs w:val="22"/>
              </w:rPr>
            </w:pPr>
          </w:p>
          <w:p w:rsidR="00C41A59" w:rsidRDefault="000E7CB9">
            <w:pPr>
              <w:pStyle w:val="Standard"/>
              <w:widowControl/>
              <w:suppressAutoHyphens w:val="0"/>
              <w:jc w:val="both"/>
              <w:rPr>
                <w:rFonts w:hint="eastAsia"/>
              </w:rPr>
            </w:pPr>
            <w:r>
              <w:rPr>
                <w:rFonts w:ascii="Calibri" w:eastAsia="Times New Roman" w:hAnsi="Calibri" w:cs="ACaslonPro,Bold"/>
                <w:bCs/>
                <w:kern w:val="0"/>
                <w:sz w:val="22"/>
                <w:szCs w:val="22"/>
                <w:lang w:eastAsia="it-IT" w:bidi="ar-SA"/>
              </w:rPr>
              <w:t xml:space="preserve">-riconosce e identifica nell’ambiente che lo circonda </w:t>
            </w:r>
            <w:r>
              <w:rPr>
                <w:rFonts w:ascii="Calibri" w:eastAsia="Times New Roman" w:hAnsi="Calibri" w:cs="ACaslonPro,Bold"/>
                <w:bCs/>
                <w:kern w:val="0"/>
                <w:sz w:val="22"/>
                <w:szCs w:val="22"/>
                <w:lang w:eastAsia="it-IT" w:bidi="ar-SA"/>
              </w:rPr>
              <w:t>e</w:t>
            </w:r>
            <w:r>
              <w:rPr>
                <w:rFonts w:ascii="Calibri" w:eastAsia="Times New Roman" w:hAnsi="Calibri" w:cs="ACaslonPro,Bold"/>
                <w:bCs/>
                <w:kern w:val="0"/>
                <w:sz w:val="22"/>
                <w:szCs w:val="22"/>
                <w:lang w:eastAsia="it-IT" w:bidi="ar-SA"/>
              </w:rPr>
              <w:t>lementi e fenomeni di tipo artif</w:t>
            </w:r>
            <w:r>
              <w:rPr>
                <w:rFonts w:ascii="Calibri" w:eastAsia="Times New Roman" w:hAnsi="Calibri" w:cs="ACaslonPro,Bold"/>
                <w:bCs/>
                <w:kern w:val="0"/>
                <w:sz w:val="22"/>
                <w:szCs w:val="22"/>
                <w:lang w:eastAsia="it-IT" w:bidi="ar-SA"/>
              </w:rPr>
              <w:t>i</w:t>
            </w:r>
            <w:r>
              <w:rPr>
                <w:rFonts w:ascii="Calibri" w:eastAsia="Times New Roman" w:hAnsi="Calibri" w:cs="ACaslonPro,Bold"/>
                <w:bCs/>
                <w:kern w:val="0"/>
                <w:sz w:val="22"/>
                <w:szCs w:val="22"/>
                <w:lang w:eastAsia="it-IT" w:bidi="ar-SA"/>
              </w:rPr>
              <w:t>ciale.</w:t>
            </w:r>
          </w:p>
          <w:p w:rsidR="00C41A59" w:rsidRDefault="00C41A59">
            <w:pPr>
              <w:pStyle w:val="Standard"/>
              <w:widowControl/>
              <w:suppressAutoHyphens w:val="0"/>
              <w:jc w:val="both"/>
              <w:rPr>
                <w:rFonts w:hint="eastAsia"/>
                <w:sz w:val="22"/>
                <w:szCs w:val="22"/>
              </w:rPr>
            </w:pPr>
          </w:p>
          <w:p w:rsidR="00C41A59" w:rsidRDefault="000E7CB9">
            <w:pPr>
              <w:pStyle w:val="Standard"/>
              <w:widowControl/>
              <w:suppressAutoHyphens w:val="0"/>
              <w:jc w:val="both"/>
              <w:rPr>
                <w:rFonts w:hint="eastAsia"/>
              </w:rPr>
            </w:pPr>
            <w:r>
              <w:rPr>
                <w:rFonts w:ascii="Calibri" w:eastAsia="Times New Roman" w:hAnsi="Calibri" w:cs="ACaslonPro,Bold"/>
                <w:bCs/>
                <w:kern w:val="0"/>
                <w:sz w:val="22"/>
                <w:szCs w:val="22"/>
                <w:lang w:eastAsia="it-IT" w:bidi="ar-SA"/>
              </w:rPr>
              <w:t xml:space="preserve">-è a conoscenza di alcuni processi di trasformazione </w:t>
            </w:r>
            <w:proofErr w:type="gramStart"/>
            <w:r>
              <w:rPr>
                <w:rFonts w:ascii="Calibri" w:eastAsia="Times New Roman" w:hAnsi="Calibri" w:cs="ACaslonPro,Bold"/>
                <w:bCs/>
                <w:kern w:val="0"/>
                <w:sz w:val="22"/>
                <w:szCs w:val="22"/>
                <w:lang w:eastAsia="it-IT" w:bidi="ar-SA"/>
              </w:rPr>
              <w:t>di</w:t>
            </w:r>
            <w:proofErr w:type="gramEnd"/>
            <w:r>
              <w:rPr>
                <w:rFonts w:ascii="Calibri" w:eastAsia="Times New Roman" w:hAnsi="Calibri" w:cs="ACaslonPro,Bold"/>
                <w:bCs/>
                <w:kern w:val="0"/>
                <w:sz w:val="22"/>
                <w:szCs w:val="22"/>
                <w:lang w:eastAsia="it-IT" w:bidi="ar-SA"/>
              </w:rPr>
              <w:t xml:space="preserve"> risorse e di consumo di energia, e del relativo impatto </w:t>
            </w:r>
            <w:r>
              <w:rPr>
                <w:rFonts w:ascii="Calibri" w:eastAsia="Times New Roman" w:hAnsi="Calibri" w:cs="ACaslonPro,Bold"/>
                <w:bCs/>
                <w:kern w:val="0"/>
                <w:sz w:val="22"/>
                <w:szCs w:val="22"/>
                <w:lang w:eastAsia="it-IT" w:bidi="ar-SA"/>
              </w:rPr>
              <w:t>ambientale</w:t>
            </w:r>
          </w:p>
          <w:p w:rsidR="00C41A59" w:rsidRDefault="00C41A59">
            <w:pPr>
              <w:pStyle w:val="Standard"/>
              <w:widowControl/>
              <w:suppressAutoHyphens w:val="0"/>
              <w:jc w:val="both"/>
              <w:rPr>
                <w:rFonts w:hint="eastAsia"/>
                <w:sz w:val="22"/>
                <w:szCs w:val="22"/>
              </w:rPr>
            </w:pPr>
          </w:p>
          <w:p w:rsidR="00C41A59" w:rsidRDefault="000E7CB9">
            <w:pPr>
              <w:pStyle w:val="Standard"/>
              <w:widowControl/>
              <w:suppressAutoHyphens w:val="0"/>
              <w:jc w:val="both"/>
              <w:rPr>
                <w:rFonts w:hint="eastAsia"/>
              </w:rPr>
            </w:pPr>
            <w:r>
              <w:rPr>
                <w:rFonts w:ascii="Calibri" w:eastAsia="Times New Roman" w:hAnsi="Calibri" w:cs="ACaslonPro,Bold"/>
                <w:bCs/>
                <w:kern w:val="0"/>
                <w:sz w:val="22"/>
                <w:szCs w:val="22"/>
                <w:lang w:eastAsia="it-IT" w:bidi="ar-SA"/>
              </w:rPr>
              <w:t>-conosce e utilizza semplici oggetti e strumenti di uso quotidiano ed è in grado di descriverne la funzione principale e la struttura e di spi</w:t>
            </w:r>
            <w:r>
              <w:rPr>
                <w:rFonts w:ascii="Calibri" w:eastAsia="Times New Roman" w:hAnsi="Calibri" w:cs="ACaslonPro,Bold"/>
                <w:bCs/>
                <w:kern w:val="0"/>
                <w:sz w:val="22"/>
                <w:szCs w:val="22"/>
                <w:lang w:eastAsia="it-IT" w:bidi="ar-SA"/>
              </w:rPr>
              <w:t>e</w:t>
            </w:r>
            <w:r>
              <w:rPr>
                <w:rFonts w:ascii="Calibri" w:eastAsia="Times New Roman" w:hAnsi="Calibri" w:cs="ACaslonPro,Bold"/>
                <w:bCs/>
                <w:kern w:val="0"/>
                <w:sz w:val="22"/>
                <w:szCs w:val="22"/>
                <w:lang w:eastAsia="it-IT" w:bidi="ar-SA"/>
              </w:rPr>
              <w:t>garne il funzionamento</w:t>
            </w:r>
          </w:p>
          <w:p w:rsidR="00C41A59" w:rsidRDefault="00C41A59">
            <w:pPr>
              <w:pStyle w:val="Standard"/>
              <w:widowControl/>
              <w:suppressAutoHyphens w:val="0"/>
              <w:jc w:val="both"/>
              <w:rPr>
                <w:rFonts w:hint="eastAsia"/>
                <w:sz w:val="22"/>
                <w:szCs w:val="22"/>
              </w:rPr>
            </w:pPr>
          </w:p>
          <w:p w:rsidR="00C41A59" w:rsidRDefault="000E7CB9">
            <w:pPr>
              <w:pStyle w:val="Standard"/>
              <w:widowControl/>
              <w:suppressAutoHyphens w:val="0"/>
              <w:jc w:val="both"/>
              <w:rPr>
                <w:rFonts w:hint="eastAsia"/>
              </w:rPr>
            </w:pPr>
            <w:r>
              <w:rPr>
                <w:rFonts w:ascii="Calibri" w:eastAsia="Times New Roman" w:hAnsi="Calibri" w:cs="ACaslonPro,Bold"/>
                <w:bCs/>
                <w:kern w:val="0"/>
                <w:sz w:val="22"/>
                <w:szCs w:val="22"/>
                <w:lang w:eastAsia="it-IT" w:bidi="ar-SA"/>
              </w:rPr>
              <w:t xml:space="preserve">-sa ricavare informazioni utili su proprietà e caratteristiche di beni e </w:t>
            </w:r>
            <w:r>
              <w:rPr>
                <w:rFonts w:ascii="Calibri" w:eastAsia="Times New Roman" w:hAnsi="Calibri" w:cs="ACaslonPro,Bold"/>
                <w:bCs/>
                <w:kern w:val="0"/>
                <w:sz w:val="22"/>
                <w:szCs w:val="22"/>
                <w:lang w:eastAsia="it-IT" w:bidi="ar-SA"/>
              </w:rPr>
              <w:t xml:space="preserve">servizi leggendo etichette, </w:t>
            </w:r>
            <w:proofErr w:type="gramStart"/>
            <w:r>
              <w:rPr>
                <w:rFonts w:ascii="Calibri" w:eastAsia="Times New Roman" w:hAnsi="Calibri" w:cs="ACaslonPro,Bold"/>
                <w:bCs/>
                <w:kern w:val="0"/>
                <w:sz w:val="22"/>
                <w:szCs w:val="22"/>
                <w:lang w:eastAsia="it-IT" w:bidi="ar-SA"/>
              </w:rPr>
              <w:t>v</w:t>
            </w:r>
            <w:r>
              <w:rPr>
                <w:rFonts w:ascii="Calibri" w:eastAsia="Times New Roman" w:hAnsi="Calibri" w:cs="ACaslonPro,Bold"/>
                <w:bCs/>
                <w:kern w:val="0"/>
                <w:sz w:val="22"/>
                <w:szCs w:val="22"/>
                <w:lang w:eastAsia="it-IT" w:bidi="ar-SA"/>
              </w:rPr>
              <w:t>o</w:t>
            </w:r>
            <w:r>
              <w:rPr>
                <w:rFonts w:ascii="Calibri" w:eastAsia="Times New Roman" w:hAnsi="Calibri" w:cs="ACaslonPro,Bold"/>
                <w:bCs/>
                <w:kern w:val="0"/>
                <w:sz w:val="22"/>
                <w:szCs w:val="22"/>
                <w:lang w:eastAsia="it-IT" w:bidi="ar-SA"/>
              </w:rPr>
              <w:t>lantini o altra documentazione tecnica e commerciale</w:t>
            </w:r>
            <w:proofErr w:type="gramEnd"/>
          </w:p>
          <w:p w:rsidR="00C41A59" w:rsidRDefault="00C41A59">
            <w:pPr>
              <w:pStyle w:val="Standard"/>
              <w:widowControl/>
              <w:suppressAutoHyphens w:val="0"/>
              <w:jc w:val="both"/>
              <w:rPr>
                <w:rFonts w:hint="eastAsia"/>
                <w:sz w:val="22"/>
                <w:szCs w:val="22"/>
              </w:rPr>
            </w:pPr>
          </w:p>
          <w:p w:rsidR="00C41A59" w:rsidRDefault="000E7CB9">
            <w:pPr>
              <w:pStyle w:val="Standard"/>
              <w:widowControl/>
              <w:suppressAutoHyphens w:val="0"/>
              <w:jc w:val="both"/>
              <w:rPr>
                <w:rFonts w:hint="eastAsia"/>
              </w:rPr>
            </w:pPr>
            <w:r>
              <w:rPr>
                <w:rFonts w:ascii="Calibri" w:eastAsia="Times New Roman" w:hAnsi="Calibri" w:cs="ACaslonPro,Bold"/>
                <w:bCs/>
                <w:kern w:val="0"/>
                <w:sz w:val="22"/>
                <w:szCs w:val="22"/>
                <w:lang w:eastAsia="it-IT" w:bidi="ar-SA"/>
              </w:rPr>
              <w:t xml:space="preserve">-si orienta tra i diversi mezzi di comunicazione ed è in grado di farne un uso adeguato </w:t>
            </w:r>
            <w:proofErr w:type="gramStart"/>
            <w:r>
              <w:rPr>
                <w:rFonts w:ascii="Calibri" w:eastAsia="Times New Roman" w:hAnsi="Calibri" w:cs="ACaslonPro,Bold"/>
                <w:bCs/>
                <w:kern w:val="0"/>
                <w:sz w:val="22"/>
                <w:szCs w:val="22"/>
                <w:lang w:eastAsia="it-IT" w:bidi="ar-SA"/>
              </w:rPr>
              <w:t>a seconda delle</w:t>
            </w:r>
            <w:proofErr w:type="gramEnd"/>
            <w:r>
              <w:rPr>
                <w:rFonts w:ascii="Calibri" w:eastAsia="Times New Roman" w:hAnsi="Calibri" w:cs="ACaslonPro,Bold"/>
                <w:bCs/>
                <w:kern w:val="0"/>
                <w:sz w:val="22"/>
                <w:szCs w:val="22"/>
                <w:lang w:eastAsia="it-IT" w:bidi="ar-SA"/>
              </w:rPr>
              <w:t xml:space="preserve"> diverse situazioni</w:t>
            </w:r>
          </w:p>
          <w:p w:rsidR="00C41A59" w:rsidRDefault="00C41A59">
            <w:pPr>
              <w:pStyle w:val="Standard"/>
              <w:widowControl/>
              <w:suppressAutoHyphens w:val="0"/>
              <w:jc w:val="both"/>
              <w:rPr>
                <w:rFonts w:hint="eastAsia"/>
                <w:sz w:val="22"/>
                <w:szCs w:val="22"/>
              </w:rPr>
            </w:pPr>
          </w:p>
          <w:p w:rsidR="00C41A59" w:rsidRDefault="00C41A59">
            <w:pPr>
              <w:pStyle w:val="Standard"/>
              <w:widowControl/>
              <w:suppressAutoHyphens w:val="0"/>
              <w:jc w:val="both"/>
              <w:rPr>
                <w:rFonts w:hint="eastAsia"/>
                <w:sz w:val="22"/>
                <w:szCs w:val="22"/>
              </w:rPr>
            </w:pPr>
          </w:p>
          <w:p w:rsidR="00C41A59" w:rsidRDefault="00C41A59">
            <w:pPr>
              <w:pStyle w:val="Standard"/>
              <w:widowControl/>
              <w:suppressAutoHyphens w:val="0"/>
              <w:jc w:val="both"/>
              <w:rPr>
                <w:rFonts w:hint="eastAsia"/>
                <w:sz w:val="22"/>
                <w:szCs w:val="22"/>
              </w:rPr>
            </w:pPr>
          </w:p>
          <w:p w:rsidR="00C41A59" w:rsidRDefault="000E7CB9">
            <w:pPr>
              <w:pStyle w:val="Standard"/>
              <w:widowControl/>
              <w:suppressAutoHyphens w:val="0"/>
              <w:jc w:val="both"/>
              <w:rPr>
                <w:rFonts w:hint="eastAsia"/>
              </w:rPr>
            </w:pPr>
            <w:r>
              <w:rPr>
                <w:rFonts w:ascii="Calibri" w:eastAsia="Times New Roman" w:hAnsi="Calibri" w:cs="ACaslonPro,Bold"/>
                <w:bCs/>
                <w:kern w:val="0"/>
                <w:sz w:val="22"/>
                <w:szCs w:val="22"/>
                <w:lang w:eastAsia="it-IT" w:bidi="ar-SA"/>
              </w:rPr>
              <w:t>-inizia a riconoscere in modo crit</w:t>
            </w:r>
            <w:r>
              <w:rPr>
                <w:rFonts w:ascii="Calibri" w:eastAsia="Times New Roman" w:hAnsi="Calibri" w:cs="ACaslonPro,Bold"/>
                <w:bCs/>
                <w:kern w:val="0"/>
                <w:sz w:val="22"/>
                <w:szCs w:val="22"/>
                <w:lang w:eastAsia="it-IT" w:bidi="ar-SA"/>
              </w:rPr>
              <w:t>i</w:t>
            </w:r>
            <w:r>
              <w:rPr>
                <w:rFonts w:ascii="Calibri" w:eastAsia="Times New Roman" w:hAnsi="Calibri" w:cs="ACaslonPro,Bold"/>
                <w:bCs/>
                <w:kern w:val="0"/>
                <w:sz w:val="22"/>
                <w:szCs w:val="22"/>
                <w:lang w:eastAsia="it-IT" w:bidi="ar-SA"/>
              </w:rPr>
              <w:t>co le carat</w:t>
            </w:r>
            <w:r>
              <w:rPr>
                <w:rFonts w:ascii="Calibri" w:eastAsia="Times New Roman" w:hAnsi="Calibri" w:cs="ACaslonPro,Bold"/>
                <w:bCs/>
                <w:kern w:val="0"/>
                <w:sz w:val="22"/>
                <w:szCs w:val="22"/>
                <w:lang w:eastAsia="it-IT" w:bidi="ar-SA"/>
              </w:rPr>
              <w:t>teristiche, le funzioni e i limiti della tecnologia attuale.</w:t>
            </w:r>
          </w:p>
          <w:p w:rsidR="00C41A59" w:rsidRDefault="00C41A59">
            <w:pPr>
              <w:pStyle w:val="Standard"/>
              <w:widowControl/>
              <w:suppressAutoHyphens w:val="0"/>
              <w:jc w:val="both"/>
              <w:rPr>
                <w:rFonts w:hint="eastAsia"/>
                <w:sz w:val="22"/>
                <w:szCs w:val="22"/>
              </w:rPr>
            </w:pPr>
          </w:p>
          <w:p w:rsidR="00C41A59" w:rsidRDefault="00C41A59">
            <w:pPr>
              <w:pStyle w:val="Standard"/>
              <w:widowControl/>
              <w:suppressAutoHyphens w:val="0"/>
              <w:jc w:val="both"/>
              <w:rPr>
                <w:rFonts w:hint="eastAsia"/>
                <w:sz w:val="22"/>
                <w:szCs w:val="22"/>
              </w:rPr>
            </w:pPr>
          </w:p>
          <w:p w:rsidR="00C41A59" w:rsidRDefault="00C41A59">
            <w:pPr>
              <w:pStyle w:val="Standard"/>
              <w:widowControl/>
              <w:suppressAutoHyphens w:val="0"/>
              <w:jc w:val="both"/>
              <w:rPr>
                <w:rFonts w:hint="eastAsia"/>
                <w:sz w:val="22"/>
                <w:szCs w:val="22"/>
              </w:rPr>
            </w:pPr>
          </w:p>
          <w:p w:rsidR="00C41A59" w:rsidRDefault="00C41A59">
            <w:pPr>
              <w:pStyle w:val="Standard"/>
              <w:widowControl/>
              <w:suppressAutoHyphens w:val="0"/>
              <w:jc w:val="both"/>
              <w:rPr>
                <w:rFonts w:hint="eastAsia"/>
                <w:sz w:val="22"/>
                <w:szCs w:val="22"/>
              </w:rPr>
            </w:pPr>
          </w:p>
          <w:p w:rsidR="00C41A59" w:rsidRDefault="00C41A59">
            <w:pPr>
              <w:pStyle w:val="Standard"/>
              <w:widowControl/>
              <w:suppressAutoHyphens w:val="0"/>
              <w:jc w:val="both"/>
              <w:rPr>
                <w:rFonts w:hint="eastAsia"/>
                <w:sz w:val="22"/>
                <w:szCs w:val="22"/>
              </w:rPr>
            </w:pPr>
          </w:p>
          <w:p w:rsidR="00C41A59" w:rsidRDefault="00C41A59">
            <w:pPr>
              <w:pStyle w:val="Standard"/>
              <w:widowControl/>
              <w:suppressAutoHyphens w:val="0"/>
              <w:jc w:val="both"/>
              <w:rPr>
                <w:rFonts w:hint="eastAsia"/>
                <w:sz w:val="22"/>
                <w:szCs w:val="22"/>
              </w:rPr>
            </w:pPr>
          </w:p>
          <w:p w:rsidR="00C41A59" w:rsidRDefault="00C41A59">
            <w:pPr>
              <w:pStyle w:val="Standard"/>
              <w:widowControl/>
              <w:suppressAutoHyphens w:val="0"/>
              <w:jc w:val="both"/>
              <w:rPr>
                <w:rFonts w:hint="eastAsia"/>
                <w:sz w:val="22"/>
                <w:szCs w:val="22"/>
              </w:rPr>
            </w:pPr>
          </w:p>
          <w:p w:rsidR="00C41A59" w:rsidRDefault="00C41A59">
            <w:pPr>
              <w:pStyle w:val="Standard"/>
              <w:widowControl/>
              <w:suppressAutoHyphens w:val="0"/>
              <w:jc w:val="both"/>
              <w:rPr>
                <w:rFonts w:hint="eastAsia"/>
                <w:sz w:val="22"/>
                <w:szCs w:val="22"/>
              </w:rPr>
            </w:pPr>
          </w:p>
          <w:p w:rsidR="00C41A59" w:rsidRDefault="00C41A59">
            <w:pPr>
              <w:pStyle w:val="Standard"/>
              <w:widowControl/>
              <w:suppressAutoHyphens w:val="0"/>
              <w:jc w:val="both"/>
              <w:rPr>
                <w:rFonts w:hint="eastAsia"/>
                <w:sz w:val="22"/>
                <w:szCs w:val="22"/>
              </w:rPr>
            </w:pPr>
          </w:p>
          <w:p w:rsidR="00C41A59" w:rsidRDefault="00C41A59">
            <w:pPr>
              <w:pStyle w:val="Standard"/>
              <w:widowControl/>
              <w:suppressAutoHyphens w:val="0"/>
              <w:jc w:val="both"/>
              <w:rPr>
                <w:rFonts w:hint="eastAsia"/>
                <w:sz w:val="22"/>
                <w:szCs w:val="22"/>
              </w:rPr>
            </w:pPr>
          </w:p>
          <w:p w:rsidR="00C41A59" w:rsidRDefault="00C41A59">
            <w:pPr>
              <w:pStyle w:val="Standard"/>
              <w:widowControl/>
              <w:suppressAutoHyphens w:val="0"/>
              <w:jc w:val="both"/>
              <w:rPr>
                <w:rFonts w:hint="eastAsia"/>
                <w:sz w:val="22"/>
                <w:szCs w:val="22"/>
              </w:rPr>
            </w:pPr>
          </w:p>
          <w:p w:rsidR="00C41A59" w:rsidRDefault="00C41A59">
            <w:pPr>
              <w:pStyle w:val="Standard"/>
              <w:widowControl/>
              <w:suppressAutoHyphens w:val="0"/>
              <w:jc w:val="both"/>
              <w:rPr>
                <w:rFonts w:hint="eastAsia"/>
                <w:sz w:val="22"/>
                <w:szCs w:val="22"/>
              </w:rPr>
            </w:pPr>
          </w:p>
          <w:p w:rsidR="00C41A59" w:rsidRDefault="00C41A59">
            <w:pPr>
              <w:pStyle w:val="Standard"/>
              <w:widowControl/>
              <w:suppressAutoHyphens w:val="0"/>
              <w:jc w:val="both"/>
              <w:rPr>
                <w:rFonts w:hint="eastAsia"/>
                <w:sz w:val="22"/>
                <w:szCs w:val="22"/>
              </w:rPr>
            </w:pPr>
          </w:p>
          <w:p w:rsidR="00C41A59" w:rsidRDefault="00C41A59">
            <w:pPr>
              <w:pStyle w:val="Standard"/>
              <w:widowControl/>
              <w:suppressAutoHyphens w:val="0"/>
              <w:jc w:val="both"/>
              <w:rPr>
                <w:rFonts w:hint="eastAsia"/>
                <w:sz w:val="22"/>
                <w:szCs w:val="22"/>
              </w:rPr>
            </w:pPr>
          </w:p>
          <w:p w:rsidR="00C41A59" w:rsidRDefault="000E7CB9">
            <w:pPr>
              <w:pStyle w:val="Standard"/>
              <w:widowControl/>
              <w:suppressAutoHyphens w:val="0"/>
              <w:jc w:val="both"/>
              <w:rPr>
                <w:rFonts w:hint="eastAsia"/>
              </w:rPr>
            </w:pPr>
            <w:r>
              <w:rPr>
                <w:rFonts w:ascii="Calibri" w:eastAsia="Times New Roman" w:hAnsi="Calibri" w:cs="ACaslonPro,Bold"/>
                <w:bCs/>
                <w:kern w:val="0"/>
                <w:sz w:val="22"/>
                <w:szCs w:val="22"/>
                <w:lang w:eastAsia="it-IT" w:bidi="ar-SA"/>
              </w:rPr>
              <w:t>-produce semplici modelli o ra</w:t>
            </w:r>
            <w:r>
              <w:rPr>
                <w:rFonts w:ascii="Calibri" w:eastAsia="Times New Roman" w:hAnsi="Calibri" w:cs="ACaslonPro,Bold"/>
                <w:bCs/>
                <w:kern w:val="0"/>
                <w:sz w:val="22"/>
                <w:szCs w:val="22"/>
                <w:lang w:eastAsia="it-IT" w:bidi="ar-SA"/>
              </w:rPr>
              <w:t>p</w:t>
            </w:r>
            <w:r>
              <w:rPr>
                <w:rFonts w:ascii="Calibri" w:eastAsia="Times New Roman" w:hAnsi="Calibri" w:cs="ACaslonPro,Bold"/>
                <w:bCs/>
                <w:kern w:val="0"/>
                <w:sz w:val="22"/>
                <w:szCs w:val="22"/>
                <w:lang w:eastAsia="it-IT" w:bidi="ar-SA"/>
              </w:rPr>
              <w:t>presentazioni grafiche del proge</w:t>
            </w:r>
            <w:r>
              <w:rPr>
                <w:rFonts w:ascii="Calibri" w:eastAsia="Times New Roman" w:hAnsi="Calibri" w:cs="ACaslonPro,Bold"/>
                <w:bCs/>
                <w:kern w:val="0"/>
                <w:sz w:val="22"/>
                <w:szCs w:val="22"/>
                <w:lang w:eastAsia="it-IT" w:bidi="ar-SA"/>
              </w:rPr>
              <w:t>t</w:t>
            </w:r>
            <w:r>
              <w:rPr>
                <w:rFonts w:ascii="Calibri" w:eastAsia="Times New Roman" w:hAnsi="Calibri" w:cs="ACaslonPro,Bold"/>
                <w:bCs/>
                <w:kern w:val="0"/>
                <w:sz w:val="22"/>
                <w:szCs w:val="22"/>
                <w:lang w:eastAsia="it-IT" w:bidi="ar-SA"/>
              </w:rPr>
              <w:t>to operato utilizzando elementi del disegno tecnico e strumenti multimediali</w:t>
            </w:r>
          </w:p>
        </w:tc>
      </w:tr>
    </w:tbl>
    <w:p w:rsidR="00C41A59" w:rsidRDefault="00C41A59">
      <w:pPr>
        <w:pStyle w:val="Testodelblocco1"/>
        <w:tabs>
          <w:tab w:val="left" w:pos="8820"/>
        </w:tabs>
        <w:spacing w:line="240" w:lineRule="auto"/>
        <w:ind w:left="0" w:right="-100"/>
        <w:jc w:val="center"/>
        <w:rPr>
          <w:rFonts w:hint="eastAsia"/>
        </w:rPr>
      </w:pPr>
    </w:p>
    <w:sectPr w:rsidR="00C41A59" w:rsidSect="00C41A59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CB9" w:rsidRDefault="000E7CB9" w:rsidP="00C41A59">
      <w:r>
        <w:separator/>
      </w:r>
    </w:p>
  </w:endnote>
  <w:endnote w:type="continuationSeparator" w:id="0">
    <w:p w:rsidR="000E7CB9" w:rsidRDefault="000E7CB9" w:rsidP="00C41A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charset w:val="00"/>
    <w:family w:val="auto"/>
    <w:pitch w:val="variable"/>
    <w:sig w:usb0="00000000" w:usb1="00000000" w:usb2="00000000" w:usb3="00000000" w:csb0="00000000" w:csb1="00000000"/>
  </w:font>
  <w:font w:name="ACaslonPro,Bold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CB9" w:rsidRDefault="000E7CB9" w:rsidP="00C41A59">
      <w:r w:rsidRPr="00C41A59">
        <w:rPr>
          <w:color w:val="000000"/>
        </w:rPr>
        <w:separator/>
      </w:r>
    </w:p>
  </w:footnote>
  <w:footnote w:type="continuationSeparator" w:id="0">
    <w:p w:rsidR="000E7CB9" w:rsidRDefault="000E7CB9" w:rsidP="00C41A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17D97"/>
    <w:multiLevelType w:val="multilevel"/>
    <w:tmpl w:val="C8329DA6"/>
    <w:styleLink w:val="WWNum2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10C57602"/>
    <w:multiLevelType w:val="multilevel"/>
    <w:tmpl w:val="E4CAD458"/>
    <w:styleLink w:val="WWNum6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113665C6"/>
    <w:multiLevelType w:val="multilevel"/>
    <w:tmpl w:val="3572B82A"/>
    <w:styleLink w:val="WWNum9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330760B6"/>
    <w:multiLevelType w:val="multilevel"/>
    <w:tmpl w:val="F08023A6"/>
    <w:styleLink w:val="WWNum11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372D7D0E"/>
    <w:multiLevelType w:val="multilevel"/>
    <w:tmpl w:val="9BD84DB8"/>
    <w:styleLink w:val="WWNum4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398A32F4"/>
    <w:multiLevelType w:val="multilevel"/>
    <w:tmpl w:val="F48C5AEC"/>
    <w:styleLink w:val="WWNum3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58C007FA"/>
    <w:multiLevelType w:val="multilevel"/>
    <w:tmpl w:val="709A52E8"/>
    <w:styleLink w:val="WWNum7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665A4796"/>
    <w:multiLevelType w:val="multilevel"/>
    <w:tmpl w:val="170C6790"/>
    <w:styleLink w:val="WWNum10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727B382C"/>
    <w:multiLevelType w:val="multilevel"/>
    <w:tmpl w:val="46A6E10C"/>
    <w:styleLink w:val="WWNum8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74E837CA"/>
    <w:multiLevelType w:val="multilevel"/>
    <w:tmpl w:val="F9E2E65E"/>
    <w:styleLink w:val="WWNum5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78BB7466"/>
    <w:multiLevelType w:val="multilevel"/>
    <w:tmpl w:val="668A24A4"/>
    <w:styleLink w:val="WWNum1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4"/>
  </w:num>
  <w:num w:numId="5">
    <w:abstractNumId w:val="9"/>
  </w:num>
  <w:num w:numId="6">
    <w:abstractNumId w:val="1"/>
  </w:num>
  <w:num w:numId="7">
    <w:abstractNumId w:val="6"/>
  </w:num>
  <w:num w:numId="8">
    <w:abstractNumId w:val="8"/>
  </w:num>
  <w:num w:numId="9">
    <w:abstractNumId w:val="2"/>
  </w:num>
  <w:num w:numId="10">
    <w:abstractNumId w:val="7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attachedTemplate r:id="rId1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41A59"/>
    <w:rsid w:val="000E7CB9"/>
    <w:rsid w:val="00716578"/>
    <w:rsid w:val="00C41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C41A59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C41A59"/>
    <w:pPr>
      <w:suppressAutoHyphens/>
    </w:pPr>
  </w:style>
  <w:style w:type="paragraph" w:customStyle="1" w:styleId="Heading">
    <w:name w:val="Heading"/>
    <w:basedOn w:val="Standard"/>
    <w:next w:val="Textbody"/>
    <w:rsid w:val="00C41A5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C41A59"/>
    <w:pPr>
      <w:spacing w:after="140" w:line="288" w:lineRule="auto"/>
    </w:pPr>
  </w:style>
  <w:style w:type="paragraph" w:styleId="Elenco">
    <w:name w:val="List"/>
    <w:basedOn w:val="Textbody"/>
    <w:rsid w:val="00C41A59"/>
  </w:style>
  <w:style w:type="paragraph" w:customStyle="1" w:styleId="Caption">
    <w:name w:val="Caption"/>
    <w:basedOn w:val="Standard"/>
    <w:rsid w:val="00C41A5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41A59"/>
    <w:pPr>
      <w:suppressLineNumbers/>
    </w:pPr>
  </w:style>
  <w:style w:type="paragraph" w:customStyle="1" w:styleId="Testodelblocco1">
    <w:name w:val="Testo del blocco1"/>
    <w:basedOn w:val="Standard"/>
    <w:rsid w:val="00C41A59"/>
    <w:pPr>
      <w:spacing w:line="360" w:lineRule="auto"/>
      <w:ind w:left="851" w:right="851"/>
      <w:jc w:val="both"/>
    </w:pPr>
  </w:style>
  <w:style w:type="paragraph" w:customStyle="1" w:styleId="TableContents">
    <w:name w:val="Table Contents"/>
    <w:basedOn w:val="Standard"/>
    <w:rsid w:val="00C41A59"/>
    <w:pPr>
      <w:suppressLineNumbers/>
    </w:pPr>
  </w:style>
  <w:style w:type="paragraph" w:customStyle="1" w:styleId="TableHeading">
    <w:name w:val="Table Heading"/>
    <w:basedOn w:val="TableContents"/>
    <w:rsid w:val="00C41A59"/>
    <w:pPr>
      <w:jc w:val="center"/>
    </w:pPr>
    <w:rPr>
      <w:b/>
      <w:bCs/>
    </w:rPr>
  </w:style>
  <w:style w:type="paragraph" w:styleId="Paragrafoelenco">
    <w:name w:val="List Paragraph"/>
    <w:basedOn w:val="Standard"/>
    <w:rsid w:val="00C41A59"/>
    <w:pPr>
      <w:ind w:left="720"/>
    </w:pPr>
    <w:rPr>
      <w:szCs w:val="21"/>
    </w:rPr>
  </w:style>
  <w:style w:type="paragraph" w:customStyle="1" w:styleId="Default">
    <w:name w:val="Default"/>
    <w:rsid w:val="00C41A59"/>
    <w:pPr>
      <w:suppressAutoHyphens/>
    </w:pPr>
    <w:rPr>
      <w:rFonts w:ascii="Calibri" w:hAnsi="Calibri"/>
      <w:color w:val="000000"/>
    </w:rPr>
  </w:style>
  <w:style w:type="numbering" w:customStyle="1" w:styleId="WWNum1">
    <w:name w:val="WWNum1"/>
    <w:basedOn w:val="Nessunelenco"/>
    <w:rsid w:val="00C41A59"/>
    <w:pPr>
      <w:numPr>
        <w:numId w:val="1"/>
      </w:numPr>
    </w:pPr>
  </w:style>
  <w:style w:type="numbering" w:customStyle="1" w:styleId="WWNum2">
    <w:name w:val="WWNum2"/>
    <w:basedOn w:val="Nessunelenco"/>
    <w:rsid w:val="00C41A59"/>
    <w:pPr>
      <w:numPr>
        <w:numId w:val="2"/>
      </w:numPr>
    </w:pPr>
  </w:style>
  <w:style w:type="numbering" w:customStyle="1" w:styleId="WWNum3">
    <w:name w:val="WWNum3"/>
    <w:basedOn w:val="Nessunelenco"/>
    <w:rsid w:val="00C41A59"/>
    <w:pPr>
      <w:numPr>
        <w:numId w:val="3"/>
      </w:numPr>
    </w:pPr>
  </w:style>
  <w:style w:type="numbering" w:customStyle="1" w:styleId="WWNum4">
    <w:name w:val="WWNum4"/>
    <w:basedOn w:val="Nessunelenco"/>
    <w:rsid w:val="00C41A59"/>
    <w:pPr>
      <w:numPr>
        <w:numId w:val="4"/>
      </w:numPr>
    </w:pPr>
  </w:style>
  <w:style w:type="numbering" w:customStyle="1" w:styleId="WWNum5">
    <w:name w:val="WWNum5"/>
    <w:basedOn w:val="Nessunelenco"/>
    <w:rsid w:val="00C41A59"/>
    <w:pPr>
      <w:numPr>
        <w:numId w:val="5"/>
      </w:numPr>
    </w:pPr>
  </w:style>
  <w:style w:type="numbering" w:customStyle="1" w:styleId="WWNum6">
    <w:name w:val="WWNum6"/>
    <w:basedOn w:val="Nessunelenco"/>
    <w:rsid w:val="00C41A59"/>
    <w:pPr>
      <w:numPr>
        <w:numId w:val="6"/>
      </w:numPr>
    </w:pPr>
  </w:style>
  <w:style w:type="numbering" w:customStyle="1" w:styleId="WWNum7">
    <w:name w:val="WWNum7"/>
    <w:basedOn w:val="Nessunelenco"/>
    <w:rsid w:val="00C41A59"/>
    <w:pPr>
      <w:numPr>
        <w:numId w:val="7"/>
      </w:numPr>
    </w:pPr>
  </w:style>
  <w:style w:type="numbering" w:customStyle="1" w:styleId="WWNum8">
    <w:name w:val="WWNum8"/>
    <w:basedOn w:val="Nessunelenco"/>
    <w:rsid w:val="00C41A59"/>
    <w:pPr>
      <w:numPr>
        <w:numId w:val="8"/>
      </w:numPr>
    </w:pPr>
  </w:style>
  <w:style w:type="numbering" w:customStyle="1" w:styleId="WWNum9">
    <w:name w:val="WWNum9"/>
    <w:basedOn w:val="Nessunelenco"/>
    <w:rsid w:val="00C41A59"/>
    <w:pPr>
      <w:numPr>
        <w:numId w:val="9"/>
      </w:numPr>
    </w:pPr>
  </w:style>
  <w:style w:type="numbering" w:customStyle="1" w:styleId="WWNum10">
    <w:name w:val="WWNum10"/>
    <w:basedOn w:val="Nessunelenco"/>
    <w:rsid w:val="00C41A59"/>
    <w:pPr>
      <w:numPr>
        <w:numId w:val="10"/>
      </w:numPr>
    </w:pPr>
  </w:style>
  <w:style w:type="numbering" w:customStyle="1" w:styleId="WWNum11">
    <w:name w:val="WWNum11"/>
    <w:basedOn w:val="Nessunelenco"/>
    <w:rsid w:val="00C41A59"/>
    <w:pPr>
      <w:numPr>
        <w:numId w:val="1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2938</Characters>
  <Application>Microsoft Office Word</Application>
  <DocSecurity>0</DocSecurity>
  <Lines>24</Lines>
  <Paragraphs>6</Paragraphs>
  <ScaleCrop>false</ScaleCrop>
  <Company>Hewlett-Packard</Company>
  <LinksUpToDate>false</LinksUpToDate>
  <CharactersWithSpaces>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Anna</cp:lastModifiedBy>
  <cp:revision>2</cp:revision>
  <dcterms:created xsi:type="dcterms:W3CDTF">2017-11-23T07:11:00Z</dcterms:created>
  <dcterms:modified xsi:type="dcterms:W3CDTF">2017-11-23T07:11:00Z</dcterms:modified>
</cp:coreProperties>
</file>